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FADA" w14:textId="328EC76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SỞ GD &amp; ĐT THANH HOÁ                  ĐÁP ÁN  CHI TIẾT ĐỀ KSCL HỌC SINH LỚP 12</w:t>
      </w:r>
    </w:p>
    <w:p w14:paraId="7EF74BCB" w14:textId="5638BCEF"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u w:val="single"/>
        </w:rPr>
        <w:t>CỤM TRƯỜNG THPT HOẰNG HOÁ</w:t>
      </w:r>
      <w:r w:rsidRPr="00D0298A">
        <w:rPr>
          <w:rFonts w:ascii="Times New Roman" w:hAnsi="Times New Roman" w:cs="Times New Roman"/>
          <w:b/>
          <w:bCs/>
        </w:rPr>
        <w:t>.                                NĂM HỌC : 2025- 2026 ( Lần 1 )</w:t>
      </w:r>
    </w:p>
    <w:p w14:paraId="70239956" w14:textId="55672381"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 xml:space="preserve">                                                                                          MÔN GD KINH TẾ &amp; PHÁP LUẬT </w:t>
      </w:r>
    </w:p>
    <w:p w14:paraId="46B4F870" w14:textId="70C9F62F"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MÃ ĐỀ 7001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1512"/>
        <w:gridCol w:w="7514"/>
      </w:tblGrid>
      <w:tr w:rsidR="00D0298A" w:rsidRPr="00D0298A" w14:paraId="19079D0D"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7ABAA92"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Câu hỏi</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FBB5A42" w14:textId="7777777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Đáp án</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1829128" w14:textId="7777777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 xml:space="preserve">                                           Hướngdẫn giải</w:t>
            </w:r>
          </w:p>
        </w:tc>
      </w:tr>
      <w:tr w:rsidR="00D0298A" w:rsidRPr="00D0298A" w14:paraId="080B42DD"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420B651" w14:textId="7777777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Phần I</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5FF1CEB" w14:textId="7777777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Trắc nghiệm</w:t>
            </w:r>
          </w:p>
        </w:tc>
        <w:tc>
          <w:tcPr>
            <w:tcW w:w="7514" w:type="dxa"/>
            <w:tcBorders>
              <w:top w:val="single" w:sz="4" w:space="0" w:color="auto"/>
              <w:left w:val="single" w:sz="4" w:space="0" w:color="auto"/>
              <w:bottom w:val="single" w:sz="4" w:space="0" w:color="auto"/>
              <w:right w:val="single" w:sz="4" w:space="0" w:color="auto"/>
            </w:tcBorders>
            <w:noWrap/>
            <w:vAlign w:val="bottom"/>
          </w:tcPr>
          <w:p w14:paraId="27050E88" w14:textId="77777777" w:rsidR="00D0298A" w:rsidRPr="00D0298A" w:rsidRDefault="00D0298A" w:rsidP="00D0298A">
            <w:pPr>
              <w:spacing w:line="240" w:lineRule="auto"/>
              <w:rPr>
                <w:rFonts w:ascii="Times New Roman" w:hAnsi="Times New Roman" w:cs="Times New Roman"/>
                <w:b/>
                <w:bCs/>
              </w:rPr>
            </w:pPr>
          </w:p>
        </w:tc>
      </w:tr>
      <w:tr w:rsidR="00D0298A" w:rsidRPr="00D0298A" w14:paraId="76007548"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310C864" w14:textId="7777777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5E46F55" w14:textId="7777777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A</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478FE2E6"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Quyền và nghĩa vụ cơ bản của công dân về nộp thuế.( Bài 8- sgk 12 tr 64).</w:t>
            </w:r>
          </w:p>
        </w:tc>
      </w:tr>
      <w:tr w:rsidR="00D0298A" w:rsidRPr="00D0298A" w14:paraId="007D7FA6"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AA0424C" w14:textId="7777777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11C09E4"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6BB45714"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Điều 34 – Luật bầu cử đại biểu Quốc Hội và đại biểu HĐND năm 2015.( Bài 14- Sgk11 Tr 88).</w:t>
            </w:r>
          </w:p>
        </w:tc>
      </w:tr>
      <w:tr w:rsidR="00D0298A" w:rsidRPr="00D0298A" w14:paraId="1B1CA0FC"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996ADA3"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490381B"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3BC54CB5"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 xml:space="preserve"> Bài 9 – Sgk 12 : Quyền và nghĩa vụ của công dân về sở hữu tài sản. </w:t>
            </w:r>
          </w:p>
        </w:tc>
      </w:tr>
      <w:tr w:rsidR="00D0298A" w:rsidRPr="00D0298A" w14:paraId="715A77E0"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458A63C"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7EE1899"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14328664" w14:textId="77777777" w:rsidR="00D0298A" w:rsidRPr="00D0298A" w:rsidRDefault="00D0298A" w:rsidP="00D0298A">
            <w:pPr>
              <w:spacing w:line="240" w:lineRule="auto"/>
              <w:rPr>
                <w:rFonts w:ascii="Times New Roman" w:hAnsi="Times New Roman" w:cs="Times New Roman"/>
                <w:bCs/>
                <w:lang w:val="vi-VN"/>
              </w:rPr>
            </w:pPr>
            <w:r w:rsidRPr="00D0298A">
              <w:rPr>
                <w:rFonts w:ascii="Times New Roman" w:hAnsi="Times New Roman" w:cs="Times New Roman"/>
                <w:bCs/>
              </w:rPr>
              <w:t>Vai trò của hoạt động tiêu dùng.( Bài 1- Các hoạt động kinh tế cơ bản trong đời sống xã hội – Sgk 10).</w:t>
            </w:r>
          </w:p>
        </w:tc>
      </w:tr>
      <w:tr w:rsidR="00D0298A" w:rsidRPr="00D0298A" w14:paraId="56CA5E38"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6B5CC81"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7733BB7"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1AC6C6EE" w14:textId="77777777" w:rsidR="00D0298A" w:rsidRPr="00D0298A" w:rsidRDefault="00D0298A" w:rsidP="00D0298A">
            <w:pPr>
              <w:spacing w:line="240" w:lineRule="auto"/>
              <w:rPr>
                <w:rFonts w:ascii="Times New Roman" w:hAnsi="Times New Roman" w:cs="Times New Roman"/>
                <w:bCs/>
                <w:lang w:val="vi-VN"/>
              </w:rPr>
            </w:pPr>
            <w:r w:rsidRPr="00D0298A">
              <w:rPr>
                <w:rFonts w:ascii="Times New Roman" w:hAnsi="Times New Roman" w:cs="Times New Roman"/>
                <w:bCs/>
              </w:rPr>
              <w:t>Các khoản thu của ngân sách nhà nước năm 2018 .Bài 5 – SGK 10 tr 27).</w:t>
            </w:r>
          </w:p>
        </w:tc>
      </w:tr>
      <w:tr w:rsidR="00D0298A" w:rsidRPr="00D0298A" w14:paraId="275723AC"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C8D684E"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7E749A2"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C</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0F00A8C4"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Các loại thị trường. ( Bài 3 Sgk 10 tr 18).</w:t>
            </w:r>
          </w:p>
        </w:tc>
      </w:tr>
      <w:tr w:rsidR="00D0298A" w:rsidRPr="00D0298A" w14:paraId="62520D08"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500475D"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6BE9860"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A</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8E84954"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Bài 2 – Hội nhập kinh tế Quốc tế - Sgk 12 tr 22).</w:t>
            </w:r>
          </w:p>
        </w:tc>
      </w:tr>
      <w:tr w:rsidR="00D0298A" w:rsidRPr="00D0298A" w14:paraId="6E5F1F21"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0CACCDE"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F2215C5"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C</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9AA1E74" w14:textId="77777777" w:rsidR="00D0298A" w:rsidRPr="00D0298A" w:rsidRDefault="00D0298A" w:rsidP="00D0298A">
            <w:pPr>
              <w:spacing w:line="240" w:lineRule="auto"/>
              <w:rPr>
                <w:rFonts w:ascii="Times New Roman" w:hAnsi="Times New Roman" w:cs="Times New Roman"/>
                <w:bCs/>
                <w:lang w:val="vi-VN"/>
              </w:rPr>
            </w:pPr>
            <w:r w:rsidRPr="00D0298A">
              <w:rPr>
                <w:rFonts w:ascii="Times New Roman" w:hAnsi="Times New Roman" w:cs="Times New Roman"/>
                <w:bCs/>
              </w:rPr>
              <w:t>Bài 5- Lao động và thị trường lao động. Sgk 11 tr 30).</w:t>
            </w:r>
          </w:p>
        </w:tc>
      </w:tr>
      <w:tr w:rsidR="00D0298A" w:rsidRPr="00D0298A" w14:paraId="4BAB1198"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23A30C5"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D6DD21B"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192215CD"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lang w:val="vi-VN"/>
              </w:rPr>
              <w:t>B</w:t>
            </w:r>
            <w:r w:rsidRPr="00D0298A">
              <w:rPr>
                <w:rFonts w:ascii="Times New Roman" w:hAnsi="Times New Roman" w:cs="Times New Roman"/>
                <w:bCs/>
              </w:rPr>
              <w:t>ài 8: Văn hoá tiêu dùng. Sgk 11 tr 51).</w:t>
            </w:r>
          </w:p>
        </w:tc>
      </w:tr>
      <w:tr w:rsidR="00D0298A" w:rsidRPr="00D0298A" w14:paraId="3406AED6"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CCECFED" w14:textId="7777777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10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50BC3E4"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A</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4F66C0FE"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Khoản a- Điều 12 , Luật Khiếu nại 2011( Sgk 11 tr 95).</w:t>
            </w:r>
          </w:p>
        </w:tc>
      </w:tr>
      <w:tr w:rsidR="00D0298A" w:rsidRPr="00D0298A" w14:paraId="73EBDB9E"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F6E040E"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11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A9E95C1"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70E3F2F0"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Bài 5- Lao động và thị trường lao động. Sgk 11 tr 31).</w:t>
            </w:r>
          </w:p>
        </w:tc>
      </w:tr>
      <w:tr w:rsidR="00D0298A" w:rsidRPr="00D0298A" w14:paraId="6094D05F"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A55351C"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12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1E33E9F"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35E65698"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Bài 6: Ý tưởng kinh doanh. – Sgk 11 tr 39.</w:t>
            </w:r>
          </w:p>
        </w:tc>
      </w:tr>
      <w:tr w:rsidR="00D0298A" w:rsidRPr="00D0298A" w14:paraId="1DD88EA0"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80AAD78" w14:textId="7777777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13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CADB014"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A</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0E48E727"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Bài 2: Mối quan hệ cung- cầu trong nền kinh tế thị trường – Sgk 11 tr 14.</w:t>
            </w:r>
          </w:p>
        </w:tc>
      </w:tr>
      <w:tr w:rsidR="00D0298A" w:rsidRPr="00D0298A" w14:paraId="7DF6C47B"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7E4403B"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14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A80E270"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2D7BB5B6"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Bài 1: Tăng trưởng kinh tế - Sgk 12 tr 7-8.</w:t>
            </w:r>
          </w:p>
        </w:tc>
      </w:tr>
      <w:tr w:rsidR="00D0298A" w:rsidRPr="00D0298A" w14:paraId="60BABD8A"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EDC99D1"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15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005DFEF"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2C6CBB27"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 xml:space="preserve">- Căn cứ vào Điều 228 đến Điều 233 Bộ luật dân sự 2015 quy định về xác định quyền sở hữu tài sản vô chủ và nghĩa vụ tôn trọng tài sản của người khác. </w:t>
            </w:r>
            <w:r w:rsidRPr="00D0298A">
              <w:rPr>
                <w:rFonts w:ascii="Times New Roman" w:hAnsi="Times New Roman" w:cs="Times New Roman"/>
                <w:bCs/>
              </w:rPr>
              <w:tab/>
            </w:r>
          </w:p>
          <w:p w14:paraId="62548D39"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-Hùng và An sai vì :Theo quy định của pl ,tài sản nhặt được…là di tích lịch sử, cổ vật, văn hoá…phải nộp cho cho cơ quan nhà nước có thẩm quyền.</w:t>
            </w:r>
          </w:p>
        </w:tc>
      </w:tr>
      <w:tr w:rsidR="00D0298A" w:rsidRPr="00D0298A" w14:paraId="53D97C8E"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7063E4E"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5913B1C"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6F9575EA"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Theo điều 30NĐ 29/2018/NĐ-CP quy định mức thưởng cho cá nhân phát hiện và giao nộp tài sản bị chôn vùi , đánh rơi, bỏ quên…là bảo vật quốc gia, di vật , cổ vật…từ 15% đến 0,5%....</w:t>
            </w:r>
          </w:p>
        </w:tc>
      </w:tr>
      <w:tr w:rsidR="00D0298A" w:rsidRPr="00D0298A" w14:paraId="1B8DE5A1"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98C38D0"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17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36C6C9C"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218F8FD7"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Bài 1: Tốc độ tăng trưởng kinh tế (Sgk 12 tr 7).</w:t>
            </w:r>
            <w:r w:rsidRPr="00D0298A">
              <w:rPr>
                <w:rFonts w:ascii="Times New Roman" w:hAnsi="Times New Roman" w:cs="Times New Roman"/>
                <w:bCs/>
              </w:rPr>
              <w:tab/>
            </w:r>
          </w:p>
        </w:tc>
      </w:tr>
      <w:tr w:rsidR="00D0298A" w:rsidRPr="00D0298A" w14:paraId="37E40E07"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DAEFFA5"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18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D923296"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CAB6F92"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Bài 1: Tăng trưởng và phát triển kinh tế . (Sgk 12 tr 12).</w:t>
            </w:r>
          </w:p>
        </w:tc>
      </w:tr>
      <w:tr w:rsidR="00D0298A" w:rsidRPr="00D0298A" w14:paraId="54FAD920"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2FB0227"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19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28E6351"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1B84E967" w14:textId="77777777" w:rsidR="00D0298A" w:rsidRPr="00D0298A" w:rsidRDefault="00D0298A" w:rsidP="00D0298A">
            <w:pPr>
              <w:spacing w:line="240" w:lineRule="auto"/>
              <w:rPr>
                <w:rFonts w:ascii="Times New Roman" w:hAnsi="Times New Roman" w:cs="Times New Roman"/>
                <w:bCs/>
                <w:lang w:val="fr-FR"/>
              </w:rPr>
            </w:pPr>
            <w:r w:rsidRPr="00D0298A">
              <w:rPr>
                <w:rFonts w:ascii="Times New Roman" w:hAnsi="Times New Roman" w:cs="Times New Roman"/>
                <w:bCs/>
                <w:lang w:val="fr-FR"/>
              </w:rPr>
              <w:t>Bài 1 : Tăng trưởng kinh tế và phát triển kinh tế. (Sgk 12 tr 12).</w:t>
            </w:r>
          </w:p>
        </w:tc>
      </w:tr>
      <w:tr w:rsidR="00D0298A" w:rsidRPr="00D0298A" w14:paraId="43202286"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668901F" w14:textId="7777777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bCs/>
              </w:rPr>
              <w:t>20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46DB386"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F8D19B5"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lang w:val="fr-FR"/>
              </w:rPr>
              <w:t>Bài 1 : Tăng trưởng kinh tế và phát triển kinh tế. (Sgk 12 tr 11).</w:t>
            </w:r>
          </w:p>
        </w:tc>
      </w:tr>
      <w:tr w:rsidR="00D0298A" w:rsidRPr="00D0298A" w14:paraId="4A529CD6"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2D94C7D"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21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5584123"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C</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45C79A81"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-Anh N vi phạm vì : Chửi bới chị H thậm tệ .</w:t>
            </w:r>
          </w:p>
          <w:p w14:paraId="157F28F3"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lastRenderedPageBreak/>
              <w:t>- Bà K và bà X  vi phạm vì: Lao vào giật tóc, lột đồ chị  L giữa đường.</w:t>
            </w:r>
          </w:p>
        </w:tc>
      </w:tr>
      <w:tr w:rsidR="00D0298A" w:rsidRPr="00D0298A" w14:paraId="2A5A2B5B"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E579E2C"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lastRenderedPageBreak/>
              <w:t>22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25BF56B"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7CE2F83D"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Ông C vi phạm nghĩa vụ nộp thuế vì kê khai không trung thực , không kê khai mặt hàng có bán ở cửa hàng.</w:t>
            </w:r>
          </w:p>
        </w:tc>
      </w:tr>
      <w:tr w:rsidR="00D0298A" w:rsidRPr="00D0298A" w14:paraId="13CA08DD"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03E0AD0"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23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731B5B6"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914F363" w14:textId="77777777" w:rsidR="00D0298A" w:rsidRPr="00D0298A" w:rsidRDefault="00D0298A" w:rsidP="00D0298A">
            <w:pPr>
              <w:spacing w:line="240" w:lineRule="auto"/>
              <w:rPr>
                <w:rFonts w:ascii="Times New Roman" w:hAnsi="Times New Roman" w:cs="Times New Roman"/>
                <w:bCs/>
                <w:lang w:val="vi-VN"/>
              </w:rPr>
            </w:pPr>
            <w:r w:rsidRPr="00D0298A">
              <w:rPr>
                <w:rFonts w:ascii="Times New Roman" w:hAnsi="Times New Roman" w:cs="Times New Roman"/>
                <w:bCs/>
              </w:rPr>
              <w:t>Bài 9: Quyền và nghĩa vụ của công dân về sở hữu tài sản. Sgk 12 tr 12.</w:t>
            </w:r>
          </w:p>
        </w:tc>
      </w:tr>
      <w:tr w:rsidR="00D0298A" w:rsidRPr="00D0298A" w14:paraId="58AE6EE1"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8C2CF57"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24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4991A43"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A</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30917E7E"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 xml:space="preserve">Pháp luật chỉ nghiêm cấm mọi hành vi tự ý </w:t>
            </w:r>
            <w:r w:rsidRPr="00D0298A">
              <w:rPr>
                <w:rFonts w:ascii="Times New Roman" w:hAnsi="Times New Roman" w:cs="Times New Roman"/>
                <w:b/>
              </w:rPr>
              <w:t>xâm phạm trái phép</w:t>
            </w:r>
            <w:r w:rsidRPr="00D0298A">
              <w:rPr>
                <w:rFonts w:ascii="Times New Roman" w:hAnsi="Times New Roman" w:cs="Times New Roman"/>
                <w:bCs/>
              </w:rPr>
              <w:t xml:space="preserve"> vào chỗ ở của công dân.( Bài 18 – SGK 12 tr 117)</w:t>
            </w:r>
          </w:p>
        </w:tc>
      </w:tr>
      <w:tr w:rsidR="00D0298A" w:rsidRPr="00D0298A" w14:paraId="7DFFF89F"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6E0960A"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Phần II</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0E8D17A"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Đúng- Sai</w:t>
            </w:r>
          </w:p>
        </w:tc>
        <w:tc>
          <w:tcPr>
            <w:tcW w:w="7514" w:type="dxa"/>
            <w:tcBorders>
              <w:top w:val="single" w:sz="4" w:space="0" w:color="auto"/>
              <w:left w:val="single" w:sz="4" w:space="0" w:color="auto"/>
              <w:bottom w:val="single" w:sz="4" w:space="0" w:color="auto"/>
              <w:right w:val="single" w:sz="4" w:space="0" w:color="auto"/>
            </w:tcBorders>
            <w:noWrap/>
            <w:vAlign w:val="bottom"/>
          </w:tcPr>
          <w:p w14:paraId="5EB918F9" w14:textId="77777777" w:rsidR="00D0298A" w:rsidRPr="00D0298A" w:rsidRDefault="00D0298A" w:rsidP="00D0298A">
            <w:pPr>
              <w:spacing w:line="240" w:lineRule="auto"/>
              <w:rPr>
                <w:rFonts w:ascii="Times New Roman" w:hAnsi="Times New Roman" w:cs="Times New Roman"/>
                <w:bCs/>
              </w:rPr>
            </w:pPr>
          </w:p>
        </w:tc>
      </w:tr>
      <w:tr w:rsidR="00D0298A" w:rsidRPr="00D0298A" w14:paraId="390356B5"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FF1E8BE"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Câu 1</w:t>
            </w:r>
          </w:p>
        </w:tc>
        <w:tc>
          <w:tcPr>
            <w:tcW w:w="0" w:type="auto"/>
            <w:tcBorders>
              <w:top w:val="single" w:sz="4" w:space="0" w:color="auto"/>
              <w:left w:val="single" w:sz="4" w:space="0" w:color="auto"/>
              <w:bottom w:val="single" w:sz="4" w:space="0" w:color="auto"/>
              <w:right w:val="single" w:sz="4" w:space="0" w:color="auto"/>
            </w:tcBorders>
            <w:noWrap/>
            <w:vAlign w:val="bottom"/>
          </w:tcPr>
          <w:p w14:paraId="5E7A99F6" w14:textId="77777777" w:rsidR="00D0298A" w:rsidRPr="00D0298A" w:rsidRDefault="00D0298A" w:rsidP="00D0298A">
            <w:pPr>
              <w:spacing w:line="240" w:lineRule="auto"/>
              <w:rPr>
                <w:rFonts w:ascii="Times New Roman" w:hAnsi="Times New Roman" w:cs="Times New Roman"/>
                <w:b/>
              </w:rPr>
            </w:pPr>
          </w:p>
        </w:tc>
        <w:tc>
          <w:tcPr>
            <w:tcW w:w="7514" w:type="dxa"/>
            <w:tcBorders>
              <w:top w:val="single" w:sz="4" w:space="0" w:color="auto"/>
              <w:left w:val="single" w:sz="4" w:space="0" w:color="auto"/>
              <w:bottom w:val="single" w:sz="4" w:space="0" w:color="auto"/>
              <w:right w:val="single" w:sz="4" w:space="0" w:color="auto"/>
            </w:tcBorders>
            <w:noWrap/>
            <w:vAlign w:val="bottom"/>
          </w:tcPr>
          <w:p w14:paraId="20716383" w14:textId="77777777" w:rsidR="00D0298A" w:rsidRPr="00D0298A" w:rsidRDefault="00D0298A" w:rsidP="00D0298A">
            <w:pPr>
              <w:spacing w:line="240" w:lineRule="auto"/>
              <w:rPr>
                <w:rFonts w:ascii="Times New Roman" w:hAnsi="Times New Roman" w:cs="Times New Roman"/>
                <w:bCs/>
              </w:rPr>
            </w:pPr>
          </w:p>
        </w:tc>
      </w:tr>
      <w:tr w:rsidR="00D0298A" w:rsidRPr="00D0298A" w14:paraId="4F77B5F9"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022277C"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A</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9518FB2"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9027CB9"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Vì cơ cấu ngành kinh tế chuyển dịch theo hướng tiến bộ là giảm dần tỉ trọng ngành nông lâm…tăng tỉ trọng các ngành công nghiệp, dịch vụ… trong GDP. (Bài 1 – Sgk 12 tr 11).</w:t>
            </w:r>
          </w:p>
        </w:tc>
      </w:tr>
      <w:tr w:rsidR="00D0298A" w:rsidRPr="00D0298A" w14:paraId="15BC6A69"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E8CF975"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B</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14ADBD7"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Đúng</w:t>
            </w:r>
          </w:p>
        </w:tc>
        <w:tc>
          <w:tcPr>
            <w:tcW w:w="7514" w:type="dxa"/>
            <w:tcBorders>
              <w:top w:val="single" w:sz="4" w:space="0" w:color="auto"/>
              <w:left w:val="single" w:sz="4" w:space="0" w:color="auto"/>
              <w:bottom w:val="nil"/>
              <w:right w:val="single" w:sz="4" w:space="0" w:color="auto"/>
            </w:tcBorders>
            <w:noWrap/>
            <w:vAlign w:val="bottom"/>
            <w:hideMark/>
          </w:tcPr>
          <w:p w14:paraId="6FE094E1"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Vì cơ cấu ngành kinh tế chuyển dịch theo hướng tiến bộ là giảm dần tỉ trọng ngành nông lâm…tăng tỉ trọng các ngành công nghiệp, dịch vụ… trong GDP. (Bài 1 – Sgk 12 tr 11).</w:t>
            </w:r>
          </w:p>
        </w:tc>
      </w:tr>
      <w:tr w:rsidR="00D0298A" w:rsidRPr="00D0298A" w14:paraId="37FAE963"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84AFC8F"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C</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FC7DF8D"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Đúng</w:t>
            </w:r>
          </w:p>
        </w:tc>
        <w:tc>
          <w:tcPr>
            <w:tcW w:w="7514" w:type="dxa"/>
            <w:tcBorders>
              <w:top w:val="nil"/>
              <w:left w:val="single" w:sz="4" w:space="0" w:color="auto"/>
              <w:bottom w:val="single" w:sz="4" w:space="0" w:color="auto"/>
              <w:right w:val="single" w:sz="4" w:space="0" w:color="auto"/>
            </w:tcBorders>
            <w:noWrap/>
            <w:vAlign w:val="bottom"/>
            <w:hideMark/>
          </w:tcPr>
          <w:p w14:paraId="61D809C0"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Đúng vì đây là vai trò của phát triển kinh tế . SGK 12 tr 10.</w:t>
            </w:r>
          </w:p>
        </w:tc>
      </w:tr>
      <w:tr w:rsidR="00D0298A" w:rsidRPr="00D0298A" w14:paraId="74B78697"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FD83E40"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D</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5D8FB70"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 xml:space="preserve">      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4032B787"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Cơ cấu kinh tế gồm : Cơ cấu ngành, cơ cấu vùng và cơ cấu thành phần kinh tế.</w:t>
            </w:r>
          </w:p>
        </w:tc>
      </w:tr>
      <w:tr w:rsidR="00D0298A" w:rsidRPr="00D0298A" w14:paraId="08F9363C"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FB332CF"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Câu 2</w:t>
            </w:r>
          </w:p>
        </w:tc>
        <w:tc>
          <w:tcPr>
            <w:tcW w:w="0" w:type="auto"/>
            <w:tcBorders>
              <w:top w:val="single" w:sz="4" w:space="0" w:color="auto"/>
              <w:left w:val="single" w:sz="4" w:space="0" w:color="auto"/>
              <w:bottom w:val="single" w:sz="4" w:space="0" w:color="auto"/>
              <w:right w:val="single" w:sz="4" w:space="0" w:color="auto"/>
            </w:tcBorders>
            <w:noWrap/>
            <w:vAlign w:val="bottom"/>
          </w:tcPr>
          <w:p w14:paraId="58B11507" w14:textId="77777777" w:rsidR="00D0298A" w:rsidRPr="00D0298A" w:rsidRDefault="00D0298A" w:rsidP="00D0298A">
            <w:pPr>
              <w:spacing w:line="240" w:lineRule="auto"/>
              <w:rPr>
                <w:rFonts w:ascii="Times New Roman" w:hAnsi="Times New Roman" w:cs="Times New Roman"/>
                <w:b/>
              </w:rPr>
            </w:pPr>
          </w:p>
        </w:tc>
        <w:tc>
          <w:tcPr>
            <w:tcW w:w="7514" w:type="dxa"/>
            <w:tcBorders>
              <w:top w:val="single" w:sz="4" w:space="0" w:color="auto"/>
              <w:left w:val="single" w:sz="4" w:space="0" w:color="auto"/>
              <w:bottom w:val="single" w:sz="4" w:space="0" w:color="auto"/>
              <w:right w:val="single" w:sz="4" w:space="0" w:color="auto"/>
            </w:tcBorders>
            <w:noWrap/>
            <w:vAlign w:val="bottom"/>
          </w:tcPr>
          <w:p w14:paraId="1C80819D" w14:textId="77777777" w:rsidR="00D0298A" w:rsidRPr="00D0298A" w:rsidRDefault="00D0298A" w:rsidP="00D0298A">
            <w:pPr>
              <w:spacing w:line="240" w:lineRule="auto"/>
              <w:rPr>
                <w:rFonts w:ascii="Times New Roman" w:hAnsi="Times New Roman" w:cs="Times New Roman"/>
                <w:bCs/>
              </w:rPr>
            </w:pPr>
          </w:p>
        </w:tc>
      </w:tr>
      <w:tr w:rsidR="00D0298A" w:rsidRPr="00D0298A" w14:paraId="439F2316"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BA2593D"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A</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E4650E6"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6A9A7C4A"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Đây là Hiệp định song phương giữa hai nước.( Bài 2- Sgk 12 tr 21-22).</w:t>
            </w:r>
          </w:p>
        </w:tc>
      </w:tr>
      <w:tr w:rsidR="00D0298A" w:rsidRPr="00D0298A" w14:paraId="5A1DCDA8"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B11D4AA"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B</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6185727"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 xml:space="preserve">       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6ED41B07"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Đây là Hiệp định kinh tế khu vực. (Bài 2- Sgk 12 tr 21-22).</w:t>
            </w:r>
          </w:p>
        </w:tc>
      </w:tr>
      <w:tr w:rsidR="00D0298A" w:rsidRPr="00D0298A" w14:paraId="1AACB577"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4679872"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C</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5503544"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0118421B"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Đây là Hiệp định kinh tế toàn cầu.( Bài 2- Sgk 12 tr 21-22).</w:t>
            </w:r>
          </w:p>
        </w:tc>
      </w:tr>
      <w:tr w:rsidR="00D0298A" w:rsidRPr="00D0298A" w14:paraId="58B2F8B4"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EBA5DC9"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D</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EACDF44"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48FE23DF"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rPr>
              <w:t xml:space="preserve">Hiện nay, hội nhập kinh tế quốc tế đang trở thành xu hướng tất yếu và </w:t>
            </w:r>
            <w:r w:rsidRPr="00D0298A">
              <w:rPr>
                <w:rFonts w:ascii="Times New Roman" w:hAnsi="Times New Roman" w:cs="Times New Roman"/>
                <w:b/>
                <w:bCs/>
              </w:rPr>
              <w:t>phổ biến</w:t>
            </w:r>
            <w:r w:rsidRPr="00D0298A">
              <w:rPr>
                <w:rFonts w:ascii="Times New Roman" w:hAnsi="Times New Roman" w:cs="Times New Roman"/>
                <w:bCs/>
              </w:rPr>
              <w:t xml:space="preserve"> .( Bài 2- Sgk 12 tr 18 ).</w:t>
            </w:r>
          </w:p>
        </w:tc>
      </w:tr>
      <w:tr w:rsidR="00D0298A" w:rsidRPr="00D0298A" w14:paraId="4FA54C2D"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4FBF14C"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Câu 3</w:t>
            </w:r>
          </w:p>
        </w:tc>
        <w:tc>
          <w:tcPr>
            <w:tcW w:w="0" w:type="auto"/>
            <w:tcBorders>
              <w:top w:val="single" w:sz="4" w:space="0" w:color="auto"/>
              <w:left w:val="single" w:sz="4" w:space="0" w:color="auto"/>
              <w:bottom w:val="single" w:sz="4" w:space="0" w:color="auto"/>
              <w:right w:val="single" w:sz="4" w:space="0" w:color="auto"/>
            </w:tcBorders>
            <w:noWrap/>
            <w:vAlign w:val="bottom"/>
          </w:tcPr>
          <w:p w14:paraId="3064DDA2" w14:textId="77777777" w:rsidR="00D0298A" w:rsidRPr="00D0298A" w:rsidRDefault="00D0298A" w:rsidP="00D0298A">
            <w:pPr>
              <w:spacing w:line="240" w:lineRule="auto"/>
              <w:rPr>
                <w:rFonts w:ascii="Times New Roman" w:hAnsi="Times New Roman" w:cs="Times New Roman"/>
                <w:b/>
              </w:rPr>
            </w:pPr>
          </w:p>
        </w:tc>
        <w:tc>
          <w:tcPr>
            <w:tcW w:w="7514" w:type="dxa"/>
            <w:tcBorders>
              <w:top w:val="single" w:sz="4" w:space="0" w:color="auto"/>
              <w:left w:val="single" w:sz="4" w:space="0" w:color="auto"/>
              <w:bottom w:val="single" w:sz="4" w:space="0" w:color="auto"/>
              <w:right w:val="single" w:sz="4" w:space="0" w:color="auto"/>
            </w:tcBorders>
            <w:noWrap/>
            <w:vAlign w:val="bottom"/>
          </w:tcPr>
          <w:p w14:paraId="28974E58" w14:textId="77777777" w:rsidR="00D0298A" w:rsidRPr="00D0298A" w:rsidRDefault="00D0298A" w:rsidP="00D0298A">
            <w:pPr>
              <w:spacing w:line="240" w:lineRule="auto"/>
              <w:rPr>
                <w:rFonts w:ascii="Times New Roman" w:hAnsi="Times New Roman" w:cs="Times New Roman"/>
                <w:bCs/>
              </w:rPr>
            </w:pPr>
          </w:p>
        </w:tc>
      </w:tr>
      <w:tr w:rsidR="00D0298A" w:rsidRPr="00D0298A" w14:paraId="30A76505"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3683BC2"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A</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0C93A0D"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62C4BD84" w14:textId="77777777" w:rsidR="00D0298A" w:rsidRPr="00D0298A" w:rsidRDefault="00D0298A" w:rsidP="00D0298A">
            <w:pPr>
              <w:spacing w:line="240" w:lineRule="auto"/>
              <w:rPr>
                <w:rFonts w:ascii="Times New Roman" w:hAnsi="Times New Roman" w:cs="Times New Roman"/>
                <w:bCs/>
                <w:lang w:val="vi-VN"/>
              </w:rPr>
            </w:pPr>
            <w:r w:rsidRPr="00D0298A">
              <w:rPr>
                <w:rFonts w:ascii="Times New Roman" w:hAnsi="Times New Roman" w:cs="Times New Roman"/>
                <w:bCs/>
              </w:rPr>
              <w:t>Vì chị P là người khuyết tật nên được hưởng chế độ an sinh xã hội.</w:t>
            </w:r>
          </w:p>
        </w:tc>
      </w:tr>
      <w:tr w:rsidR="00D0298A" w:rsidRPr="00D0298A" w14:paraId="7EC67E93"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0DB3228"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B</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41FEAFF"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bCs/>
              </w:rPr>
              <w:t>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2786F089"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Vì theo quy định tại Điều 24 – Hiến pháp 2013 và Điều 69 – Luật bầu cử đại biểu QH, đại biểu HĐND năm 2025 chị P vẫn có quyền bầu cử.</w:t>
            </w:r>
          </w:p>
        </w:tc>
      </w:tr>
      <w:tr w:rsidR="00D0298A" w:rsidRPr="00D0298A" w14:paraId="12F14356"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FF2C032" w14:textId="77777777" w:rsidR="00D0298A" w:rsidRPr="00D0298A" w:rsidRDefault="00D0298A" w:rsidP="00D0298A">
            <w:pPr>
              <w:spacing w:line="240" w:lineRule="auto"/>
              <w:rPr>
                <w:rFonts w:ascii="Times New Roman" w:hAnsi="Times New Roman" w:cs="Times New Roman"/>
                <w:b/>
                <w:bCs/>
              </w:rPr>
            </w:pPr>
            <w:r w:rsidRPr="00D0298A">
              <w:rPr>
                <w:rFonts w:ascii="Times New Roman" w:hAnsi="Times New Roman" w:cs="Times New Roman"/>
                <w:b/>
              </w:rPr>
              <w:t>C</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EC3FC21"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7FAC6024"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Vì đây là hành vi vi phạm quyền và nghĩa vụ công dân trong bầu cử, ứng cử. sgk 11 tr 91.</w:t>
            </w:r>
          </w:p>
        </w:tc>
      </w:tr>
      <w:tr w:rsidR="00D0298A" w:rsidRPr="00D0298A" w14:paraId="0E244717"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CB0F044"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D</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AFE391F"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45E21AA0"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Vì chị N đã thực hiện đúng quyền tố cáo của công dân. Đây là một trong những quyền tham gia quản lí nhà nước và xã hội theo quy định của pháp luật. (Bài 13 – Sgk 11 tr 82).</w:t>
            </w:r>
          </w:p>
        </w:tc>
      </w:tr>
      <w:tr w:rsidR="00D0298A" w:rsidRPr="00D0298A" w14:paraId="09E46CE4"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0C80477"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Câu 4</w:t>
            </w:r>
          </w:p>
        </w:tc>
        <w:tc>
          <w:tcPr>
            <w:tcW w:w="0" w:type="auto"/>
            <w:tcBorders>
              <w:top w:val="single" w:sz="4" w:space="0" w:color="auto"/>
              <w:left w:val="single" w:sz="4" w:space="0" w:color="auto"/>
              <w:bottom w:val="single" w:sz="4" w:space="0" w:color="auto"/>
              <w:right w:val="single" w:sz="4" w:space="0" w:color="auto"/>
            </w:tcBorders>
            <w:noWrap/>
            <w:vAlign w:val="bottom"/>
          </w:tcPr>
          <w:p w14:paraId="34600B2B" w14:textId="77777777" w:rsidR="00D0298A" w:rsidRPr="00D0298A" w:rsidRDefault="00D0298A" w:rsidP="00D0298A">
            <w:pPr>
              <w:spacing w:line="240" w:lineRule="auto"/>
              <w:rPr>
                <w:rFonts w:ascii="Times New Roman" w:hAnsi="Times New Roman" w:cs="Times New Roman"/>
                <w:b/>
              </w:rPr>
            </w:pPr>
          </w:p>
        </w:tc>
        <w:tc>
          <w:tcPr>
            <w:tcW w:w="7514" w:type="dxa"/>
            <w:tcBorders>
              <w:top w:val="single" w:sz="4" w:space="0" w:color="auto"/>
              <w:left w:val="single" w:sz="4" w:space="0" w:color="auto"/>
              <w:bottom w:val="single" w:sz="4" w:space="0" w:color="auto"/>
              <w:right w:val="single" w:sz="4" w:space="0" w:color="auto"/>
            </w:tcBorders>
            <w:noWrap/>
            <w:vAlign w:val="bottom"/>
          </w:tcPr>
          <w:p w14:paraId="63994477" w14:textId="77777777" w:rsidR="00D0298A" w:rsidRPr="00D0298A" w:rsidRDefault="00D0298A" w:rsidP="00D0298A">
            <w:pPr>
              <w:spacing w:line="240" w:lineRule="auto"/>
              <w:rPr>
                <w:rFonts w:ascii="Times New Roman" w:hAnsi="Times New Roman" w:cs="Times New Roman"/>
                <w:bCs/>
              </w:rPr>
            </w:pPr>
          </w:p>
        </w:tc>
      </w:tr>
      <w:tr w:rsidR="00D0298A" w:rsidRPr="00D0298A" w14:paraId="1733A3BC"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B320A46"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A</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9C0CFAE"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24EC4584" w14:textId="77777777" w:rsidR="00D0298A" w:rsidRPr="00D0298A" w:rsidRDefault="00D0298A" w:rsidP="00D0298A">
            <w:pPr>
              <w:spacing w:line="240" w:lineRule="auto"/>
              <w:rPr>
                <w:rFonts w:ascii="Times New Roman" w:hAnsi="Times New Roman" w:cs="Times New Roman"/>
                <w:bCs/>
                <w:lang w:val="vi-VN"/>
              </w:rPr>
            </w:pPr>
            <w:r w:rsidRPr="00D0298A">
              <w:rPr>
                <w:rFonts w:ascii="Times New Roman" w:hAnsi="Times New Roman" w:cs="Times New Roman"/>
                <w:bCs/>
              </w:rPr>
              <w:t>Mọi công dân đều có quyền đăng ký kinh doanh và tiến hành các hoạt động kinh doanh theo quy định của pl.( Bài 8 – Sgk 12 tr 60-61).</w:t>
            </w:r>
          </w:p>
        </w:tc>
      </w:tr>
      <w:tr w:rsidR="00D0298A" w:rsidRPr="00D0298A" w14:paraId="710FDA55"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31D216A"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B</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F97A93C"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784458CE" w14:textId="77777777" w:rsidR="00D0298A" w:rsidRPr="00D0298A" w:rsidRDefault="00D0298A" w:rsidP="00D0298A">
            <w:pPr>
              <w:spacing w:line="240" w:lineRule="auto"/>
              <w:rPr>
                <w:rFonts w:ascii="Times New Roman" w:hAnsi="Times New Roman" w:cs="Times New Roman"/>
                <w:bCs/>
                <w:lang w:val="vi-VN"/>
              </w:rPr>
            </w:pPr>
            <w:r w:rsidRPr="00D0298A">
              <w:rPr>
                <w:rFonts w:ascii="Times New Roman" w:hAnsi="Times New Roman" w:cs="Times New Roman"/>
                <w:bCs/>
              </w:rPr>
              <w:t>Vì vi phạm nghĩa vụ thuế chính là vi phạm nghĩa vụ kinh doanh. Bài 8 – Sgk 12 tr 60-61).</w:t>
            </w:r>
          </w:p>
        </w:tc>
      </w:tr>
      <w:tr w:rsidR="00D0298A" w:rsidRPr="00D0298A" w14:paraId="393FA231"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837E6B1"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lastRenderedPageBreak/>
              <w:t>C</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399D8DC"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2021517B" w14:textId="77777777" w:rsidR="00D0298A" w:rsidRPr="00D0298A" w:rsidRDefault="00D0298A" w:rsidP="00D0298A">
            <w:pPr>
              <w:spacing w:line="240" w:lineRule="auto"/>
              <w:rPr>
                <w:rFonts w:ascii="Times New Roman" w:hAnsi="Times New Roman" w:cs="Times New Roman"/>
                <w:bCs/>
                <w:lang w:val="vi-VN"/>
              </w:rPr>
            </w:pPr>
            <w:r w:rsidRPr="00D0298A">
              <w:rPr>
                <w:rFonts w:ascii="Times New Roman" w:hAnsi="Times New Roman" w:cs="Times New Roman"/>
                <w:bCs/>
              </w:rPr>
              <w:t>Hành vi trốn thuế chưa đến 100 triệu nhưng chưa bị xử lí hành chính ( lần đầu ) thì không bị truy cứu TN hình sự.( Điều 200- Bộ luật hình sự 2015 sửa đổi 2017).</w:t>
            </w:r>
          </w:p>
        </w:tc>
      </w:tr>
      <w:tr w:rsidR="00D0298A" w:rsidRPr="00D0298A" w14:paraId="16A9FC33" w14:textId="77777777">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93E08B7"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D</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BE1494B" w14:textId="77777777" w:rsidR="00D0298A" w:rsidRPr="00D0298A" w:rsidRDefault="00D0298A" w:rsidP="00D0298A">
            <w:pPr>
              <w:spacing w:line="240" w:lineRule="auto"/>
              <w:rPr>
                <w:rFonts w:ascii="Times New Roman" w:hAnsi="Times New Roman" w:cs="Times New Roman"/>
                <w:b/>
              </w:rPr>
            </w:pPr>
            <w:r w:rsidRPr="00D0298A">
              <w:rPr>
                <w:rFonts w:ascii="Times New Roman" w:hAnsi="Times New Roman" w:cs="Times New Roman"/>
                <w:b/>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4CC5A2E7"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rPr>
              <w:t>-Vì Anh K: Chỉ đạo kế toán kê khai không đầy đủ số tiền thuế phải nộp, cố tình trì hoãn không đóng bảo hiểm cho anh V.</w:t>
            </w:r>
          </w:p>
          <w:p w14:paraId="55075DE5" w14:textId="77777777" w:rsidR="00D0298A" w:rsidRPr="00D0298A" w:rsidRDefault="00D0298A" w:rsidP="00D0298A">
            <w:pPr>
              <w:spacing w:line="240" w:lineRule="auto"/>
              <w:rPr>
                <w:rFonts w:ascii="Times New Roman" w:hAnsi="Times New Roman" w:cs="Times New Roman"/>
                <w:bCs/>
              </w:rPr>
            </w:pPr>
            <w:r w:rsidRPr="00D0298A">
              <w:rPr>
                <w:rFonts w:ascii="Times New Roman" w:hAnsi="Times New Roman" w:cs="Times New Roman"/>
                <w:bCs/>
                <w:lang w:val="vi-VN"/>
              </w:rPr>
              <w:t>- Anh D : Cung cấp s</w:t>
            </w:r>
            <w:r w:rsidRPr="00D0298A">
              <w:rPr>
                <w:rFonts w:ascii="Times New Roman" w:hAnsi="Times New Roman" w:cs="Times New Roman"/>
                <w:bCs/>
              </w:rPr>
              <w:t>ản phẩm không đúng tiêu chuẩn công bố.</w:t>
            </w:r>
          </w:p>
        </w:tc>
      </w:tr>
    </w:tbl>
    <w:p w14:paraId="56A72F28" w14:textId="77777777" w:rsidR="00D0298A" w:rsidRDefault="00D0298A" w:rsidP="00D0298A">
      <w:pPr>
        <w:spacing w:line="240" w:lineRule="auto"/>
        <w:rPr>
          <w:rFonts w:ascii="Times New Roman" w:hAnsi="Times New Roman" w:cs="Times New Roman"/>
        </w:rPr>
      </w:pPr>
    </w:p>
    <w:p w14:paraId="376165E1" w14:textId="77777777" w:rsidR="00C55B25" w:rsidRDefault="00C55B25" w:rsidP="00D0298A">
      <w:pPr>
        <w:spacing w:line="240" w:lineRule="auto"/>
        <w:rPr>
          <w:rFonts w:ascii="Times New Roman" w:hAnsi="Times New Roman" w:cs="Times New Roman"/>
        </w:rPr>
      </w:pPr>
    </w:p>
    <w:p w14:paraId="210A8B8C" w14:textId="77777777" w:rsidR="00C55B25" w:rsidRDefault="00C55B25" w:rsidP="00D0298A">
      <w:pPr>
        <w:spacing w:line="240" w:lineRule="auto"/>
        <w:rPr>
          <w:rFonts w:ascii="Times New Roman" w:hAnsi="Times New Roman" w:cs="Times New Roman"/>
        </w:rPr>
      </w:pPr>
    </w:p>
    <w:p w14:paraId="65384C1A" w14:textId="77777777" w:rsidR="00C55B25" w:rsidRDefault="00C55B25" w:rsidP="00D0298A">
      <w:pPr>
        <w:spacing w:line="240" w:lineRule="auto"/>
        <w:rPr>
          <w:rFonts w:ascii="Times New Roman" w:hAnsi="Times New Roman" w:cs="Times New Roman"/>
        </w:rPr>
      </w:pPr>
    </w:p>
    <w:p w14:paraId="2C9FB11F" w14:textId="77777777" w:rsidR="00C55B25" w:rsidRDefault="00C55B25" w:rsidP="00D0298A">
      <w:pPr>
        <w:spacing w:line="240" w:lineRule="auto"/>
        <w:rPr>
          <w:rFonts w:ascii="Times New Roman" w:hAnsi="Times New Roman" w:cs="Times New Roman"/>
        </w:rPr>
      </w:pPr>
    </w:p>
    <w:p w14:paraId="0394BE51" w14:textId="77777777" w:rsidR="00C55B25" w:rsidRDefault="00C55B25" w:rsidP="00D0298A">
      <w:pPr>
        <w:spacing w:line="240" w:lineRule="auto"/>
        <w:rPr>
          <w:rFonts w:ascii="Times New Roman" w:hAnsi="Times New Roman" w:cs="Times New Roman"/>
        </w:rPr>
      </w:pPr>
    </w:p>
    <w:p w14:paraId="0444E463" w14:textId="77777777" w:rsidR="00C55B25" w:rsidRDefault="00C55B25" w:rsidP="00D0298A">
      <w:pPr>
        <w:spacing w:line="240" w:lineRule="auto"/>
        <w:rPr>
          <w:rFonts w:ascii="Times New Roman" w:hAnsi="Times New Roman" w:cs="Times New Roman"/>
        </w:rPr>
      </w:pPr>
    </w:p>
    <w:p w14:paraId="5E947610" w14:textId="77777777" w:rsidR="00C55B25" w:rsidRDefault="00C55B25" w:rsidP="00D0298A">
      <w:pPr>
        <w:spacing w:line="240" w:lineRule="auto"/>
        <w:rPr>
          <w:rFonts w:ascii="Times New Roman" w:hAnsi="Times New Roman" w:cs="Times New Roman"/>
        </w:rPr>
      </w:pPr>
    </w:p>
    <w:p w14:paraId="1E83F5A1" w14:textId="77777777" w:rsidR="00C55B25" w:rsidRDefault="00C55B25" w:rsidP="00D0298A">
      <w:pPr>
        <w:spacing w:line="240" w:lineRule="auto"/>
        <w:rPr>
          <w:rFonts w:ascii="Times New Roman" w:hAnsi="Times New Roman" w:cs="Times New Roman"/>
        </w:rPr>
      </w:pPr>
    </w:p>
    <w:p w14:paraId="65F43690" w14:textId="77777777" w:rsidR="00C55B25" w:rsidRDefault="00C55B25" w:rsidP="00D0298A">
      <w:pPr>
        <w:spacing w:line="240" w:lineRule="auto"/>
        <w:rPr>
          <w:rFonts w:ascii="Times New Roman" w:hAnsi="Times New Roman" w:cs="Times New Roman"/>
        </w:rPr>
      </w:pPr>
    </w:p>
    <w:p w14:paraId="378A6E90" w14:textId="77777777" w:rsidR="00C55B25" w:rsidRDefault="00C55B25" w:rsidP="00D0298A">
      <w:pPr>
        <w:spacing w:line="240" w:lineRule="auto"/>
        <w:rPr>
          <w:rFonts w:ascii="Times New Roman" w:hAnsi="Times New Roman" w:cs="Times New Roman"/>
        </w:rPr>
      </w:pPr>
    </w:p>
    <w:p w14:paraId="71CF54DB" w14:textId="77777777" w:rsidR="00C55B25" w:rsidRDefault="00C55B25" w:rsidP="00D0298A">
      <w:pPr>
        <w:spacing w:line="240" w:lineRule="auto"/>
        <w:rPr>
          <w:rFonts w:ascii="Times New Roman" w:hAnsi="Times New Roman" w:cs="Times New Roman"/>
        </w:rPr>
      </w:pPr>
    </w:p>
    <w:p w14:paraId="6142E458" w14:textId="77777777" w:rsidR="00C55B25" w:rsidRDefault="00C55B25" w:rsidP="00D0298A">
      <w:pPr>
        <w:spacing w:line="240" w:lineRule="auto"/>
        <w:rPr>
          <w:rFonts w:ascii="Times New Roman" w:hAnsi="Times New Roman" w:cs="Times New Roman"/>
        </w:rPr>
      </w:pPr>
    </w:p>
    <w:p w14:paraId="2DB335A8" w14:textId="77777777" w:rsidR="00C55B25" w:rsidRDefault="00C55B25" w:rsidP="00D0298A">
      <w:pPr>
        <w:spacing w:line="240" w:lineRule="auto"/>
        <w:rPr>
          <w:rFonts w:ascii="Times New Roman" w:hAnsi="Times New Roman" w:cs="Times New Roman"/>
        </w:rPr>
      </w:pPr>
    </w:p>
    <w:p w14:paraId="54DB08A9" w14:textId="77777777" w:rsidR="00C55B25" w:rsidRDefault="00C55B25" w:rsidP="00D0298A">
      <w:pPr>
        <w:spacing w:line="240" w:lineRule="auto"/>
        <w:rPr>
          <w:rFonts w:ascii="Times New Roman" w:hAnsi="Times New Roman" w:cs="Times New Roman"/>
        </w:rPr>
      </w:pPr>
    </w:p>
    <w:p w14:paraId="71B3F73F" w14:textId="77777777" w:rsidR="00C55B25" w:rsidRDefault="00C55B25" w:rsidP="00D0298A">
      <w:pPr>
        <w:spacing w:line="240" w:lineRule="auto"/>
        <w:rPr>
          <w:rFonts w:ascii="Times New Roman" w:hAnsi="Times New Roman" w:cs="Times New Roman"/>
        </w:rPr>
      </w:pPr>
    </w:p>
    <w:p w14:paraId="33E47D42" w14:textId="77777777" w:rsidR="00C55B25" w:rsidRDefault="00C55B25" w:rsidP="00D0298A">
      <w:pPr>
        <w:spacing w:line="240" w:lineRule="auto"/>
        <w:rPr>
          <w:rFonts w:ascii="Times New Roman" w:hAnsi="Times New Roman" w:cs="Times New Roman"/>
        </w:rPr>
      </w:pPr>
    </w:p>
    <w:p w14:paraId="030F5E68" w14:textId="77777777" w:rsidR="00C55B25" w:rsidRDefault="00C55B25" w:rsidP="00D0298A">
      <w:pPr>
        <w:spacing w:line="240" w:lineRule="auto"/>
        <w:rPr>
          <w:rFonts w:ascii="Times New Roman" w:hAnsi="Times New Roman" w:cs="Times New Roman"/>
        </w:rPr>
      </w:pPr>
    </w:p>
    <w:p w14:paraId="067F419D" w14:textId="77777777" w:rsidR="00C55B25" w:rsidRDefault="00C55B25" w:rsidP="00D0298A">
      <w:pPr>
        <w:spacing w:line="240" w:lineRule="auto"/>
        <w:rPr>
          <w:rFonts w:ascii="Times New Roman" w:hAnsi="Times New Roman" w:cs="Times New Roman"/>
        </w:rPr>
      </w:pPr>
    </w:p>
    <w:p w14:paraId="65A3F90D" w14:textId="77777777" w:rsidR="00C55B25" w:rsidRDefault="00C55B25" w:rsidP="00D0298A">
      <w:pPr>
        <w:spacing w:line="240" w:lineRule="auto"/>
        <w:rPr>
          <w:rFonts w:ascii="Times New Roman" w:hAnsi="Times New Roman" w:cs="Times New Roman"/>
        </w:rPr>
      </w:pPr>
    </w:p>
    <w:p w14:paraId="47802A6A" w14:textId="77777777" w:rsidR="00C55B25" w:rsidRDefault="00C55B25" w:rsidP="00D0298A">
      <w:pPr>
        <w:spacing w:line="240" w:lineRule="auto"/>
        <w:rPr>
          <w:rFonts w:ascii="Times New Roman" w:hAnsi="Times New Roman" w:cs="Times New Roman"/>
        </w:rPr>
      </w:pPr>
    </w:p>
    <w:p w14:paraId="4EA889F0" w14:textId="77777777" w:rsidR="00C55B25" w:rsidRDefault="00C55B25" w:rsidP="00D0298A">
      <w:pPr>
        <w:spacing w:line="240" w:lineRule="auto"/>
        <w:rPr>
          <w:rFonts w:ascii="Times New Roman" w:hAnsi="Times New Roman" w:cs="Times New Roman"/>
        </w:rPr>
      </w:pPr>
    </w:p>
    <w:p w14:paraId="22620F8B" w14:textId="77777777" w:rsidR="00C55B25" w:rsidRDefault="00C55B25" w:rsidP="00D0298A">
      <w:pPr>
        <w:spacing w:line="240" w:lineRule="auto"/>
        <w:rPr>
          <w:rFonts w:ascii="Times New Roman" w:hAnsi="Times New Roman" w:cs="Times New Roman"/>
        </w:rPr>
      </w:pPr>
    </w:p>
    <w:p w14:paraId="0821559D" w14:textId="77777777" w:rsidR="00C55B25" w:rsidRDefault="00C55B25" w:rsidP="00D0298A">
      <w:pPr>
        <w:spacing w:line="240" w:lineRule="auto"/>
        <w:rPr>
          <w:rFonts w:ascii="Times New Roman" w:hAnsi="Times New Roman" w:cs="Times New Roman"/>
        </w:rPr>
      </w:pPr>
    </w:p>
    <w:p w14:paraId="3EBB9A51" w14:textId="77777777" w:rsidR="00C55B25" w:rsidRDefault="00C55B25" w:rsidP="00D0298A">
      <w:pPr>
        <w:spacing w:line="240" w:lineRule="auto"/>
        <w:rPr>
          <w:rFonts w:ascii="Times New Roman" w:hAnsi="Times New Roman" w:cs="Times New Roman"/>
        </w:rPr>
      </w:pPr>
    </w:p>
    <w:p w14:paraId="5088EE72" w14:textId="77777777" w:rsidR="00C55B25" w:rsidRDefault="00C55B25" w:rsidP="00D0298A">
      <w:pPr>
        <w:spacing w:line="240" w:lineRule="auto"/>
        <w:rPr>
          <w:rFonts w:ascii="Times New Roman" w:hAnsi="Times New Roman" w:cs="Times New Roman"/>
        </w:rPr>
      </w:pPr>
    </w:p>
    <w:p w14:paraId="4E5E011E" w14:textId="77777777" w:rsidR="00C55B25" w:rsidRDefault="00C55B25" w:rsidP="00D0298A">
      <w:pPr>
        <w:spacing w:line="240" w:lineRule="auto"/>
        <w:rPr>
          <w:rFonts w:ascii="Times New Roman" w:hAnsi="Times New Roman" w:cs="Times New Roman"/>
        </w:rPr>
      </w:pPr>
    </w:p>
    <w:p w14:paraId="1F4937E7" w14:textId="77777777" w:rsidR="00C55B25" w:rsidRDefault="00C55B25" w:rsidP="00D0298A">
      <w:pPr>
        <w:spacing w:line="240" w:lineRule="auto"/>
        <w:rPr>
          <w:rFonts w:ascii="Times New Roman" w:hAnsi="Times New Roman" w:cs="Times New Roman"/>
        </w:rPr>
      </w:pPr>
    </w:p>
    <w:p w14:paraId="28557145" w14:textId="77777777" w:rsidR="00C55B25" w:rsidRDefault="00C55B25" w:rsidP="00D0298A">
      <w:pPr>
        <w:spacing w:line="240" w:lineRule="auto"/>
        <w:rPr>
          <w:rFonts w:ascii="Times New Roman" w:hAnsi="Times New Roman" w:cs="Times New Roman"/>
        </w:rPr>
      </w:pPr>
    </w:p>
    <w:p w14:paraId="219B6CA6" w14:textId="77777777" w:rsidR="00C55B25" w:rsidRPr="00D0298A" w:rsidRDefault="00C55B25" w:rsidP="00C55B25">
      <w:pPr>
        <w:spacing w:line="240" w:lineRule="auto"/>
        <w:rPr>
          <w:rFonts w:ascii="Times New Roman" w:hAnsi="Times New Roman" w:cs="Times New Roman"/>
          <w:b/>
          <w:bCs/>
        </w:rPr>
      </w:pPr>
      <w:bookmarkStart w:id="0" w:name="_Hlk219733974"/>
      <w:r w:rsidRPr="00D0298A">
        <w:rPr>
          <w:rFonts w:ascii="Times New Roman" w:hAnsi="Times New Roman" w:cs="Times New Roman"/>
          <w:b/>
          <w:bCs/>
        </w:rPr>
        <w:t>SỞ GD &amp; ĐT THANH HOÁ                        ĐÁP ÁN KHẢO SÁT CHẤT LƯỢNG HỌC SINH LỚP 12</w:t>
      </w:r>
    </w:p>
    <w:p w14:paraId="62A3E61B" w14:textId="77777777" w:rsidR="00C55B25" w:rsidRPr="00D0298A" w:rsidRDefault="00C55B25" w:rsidP="00C55B25">
      <w:pPr>
        <w:spacing w:line="240" w:lineRule="auto"/>
        <w:rPr>
          <w:rFonts w:ascii="Times New Roman" w:hAnsi="Times New Roman" w:cs="Times New Roman"/>
          <w:b/>
          <w:bCs/>
        </w:rPr>
      </w:pPr>
      <w:r w:rsidRPr="00D0298A">
        <w:rPr>
          <w:rFonts w:ascii="Times New Roman" w:hAnsi="Times New Roman" w:cs="Times New Roman"/>
          <w:u w:val="single"/>
        </w:rPr>
        <w:t>CỤM TRƯỜNG THPT HOẰNG HOÁ</w:t>
      </w:r>
      <w:r w:rsidRPr="00D0298A">
        <w:rPr>
          <w:rFonts w:ascii="Times New Roman" w:hAnsi="Times New Roman" w:cs="Times New Roman"/>
          <w:b/>
          <w:bCs/>
        </w:rPr>
        <w:t>.                                            NĂM HỌC : 2025- 2026 ( Lần 1 )</w:t>
      </w:r>
    </w:p>
    <w:p w14:paraId="44BF96CA" w14:textId="77777777" w:rsidR="00C55B25" w:rsidRPr="00D0298A" w:rsidRDefault="00C55B25" w:rsidP="00C55B25">
      <w:pPr>
        <w:spacing w:line="240" w:lineRule="auto"/>
        <w:rPr>
          <w:rFonts w:ascii="Times New Roman" w:hAnsi="Times New Roman" w:cs="Times New Roman"/>
          <w:b/>
          <w:bCs/>
        </w:rPr>
      </w:pPr>
      <w:r w:rsidRPr="00D0298A">
        <w:rPr>
          <w:rFonts w:ascii="Times New Roman" w:hAnsi="Times New Roman" w:cs="Times New Roman"/>
          <w:b/>
          <w:bCs/>
        </w:rPr>
        <w:t xml:space="preserve">                                                                                                         MÔN GD KINH TẾ &amp; PHÁP LUẬT </w:t>
      </w:r>
    </w:p>
    <w:bookmarkEnd w:id="0"/>
    <w:p w14:paraId="05089C54" w14:textId="77777777" w:rsidR="00C55B25" w:rsidRPr="00D0298A" w:rsidRDefault="00C55B25" w:rsidP="00C55B25">
      <w:pPr>
        <w:spacing w:line="240" w:lineRule="auto"/>
        <w:rPr>
          <w:rFonts w:ascii="Times New Roman" w:hAnsi="Times New Roman" w:cs="Times New Roman"/>
        </w:rPr>
      </w:pPr>
      <w:r w:rsidRPr="00D0298A">
        <w:rPr>
          <w:rFonts w:ascii="Times New Roman" w:hAnsi="Times New Roman" w:cs="Times New Roman"/>
          <w:b/>
          <w:bCs/>
        </w:rPr>
        <w:t xml:space="preserve">                                                                                          </w:t>
      </w:r>
    </w:p>
    <w:p w14:paraId="3661E6EF" w14:textId="77777777" w:rsidR="00C55B25" w:rsidRPr="00D0298A" w:rsidRDefault="00C55B25" w:rsidP="00C55B25">
      <w:pPr>
        <w:spacing w:line="240" w:lineRule="auto"/>
        <w:rPr>
          <w:rFonts w:ascii="Times New Roman" w:hAnsi="Times New Roman" w:cs="Times New Roman"/>
          <w:b/>
        </w:rPr>
      </w:pPr>
      <w:r w:rsidRPr="00D0298A">
        <w:rPr>
          <w:rFonts w:ascii="Times New Roman" w:hAnsi="Times New Roman" w:cs="Times New Roman"/>
          <w:b/>
        </w:rPr>
        <w:t xml:space="preserve">  Phần I/ Trắc nghiệm nhiều lựa chọn: </w:t>
      </w:r>
      <w:r w:rsidRPr="00D0298A">
        <w:rPr>
          <w:rFonts w:ascii="Times New Roman" w:hAnsi="Times New Roman" w:cs="Times New Roman"/>
          <w:bCs/>
          <w:i/>
          <w:iCs/>
        </w:rPr>
        <w:t>Mỗi câu chỉ chọn 01 đáp án đúng. (0.25 đ x 24 câu</w:t>
      </w:r>
      <w:r w:rsidRPr="00D0298A">
        <w:rPr>
          <w:rFonts w:ascii="Times New Roman" w:hAnsi="Times New Roman" w:cs="Times New Roman"/>
          <w:b/>
        </w:rPr>
        <w:t xml:space="preserve"> </w:t>
      </w:r>
      <w:r w:rsidRPr="00D0298A">
        <w:rPr>
          <w:rFonts w:ascii="Times New Roman" w:hAnsi="Times New Roman" w:cs="Times New Roman"/>
          <w:bCs/>
          <w:i/>
          <w:iCs/>
        </w:rPr>
        <w:t>= 6.0 điểm)</w:t>
      </w:r>
    </w:p>
    <w:p w14:paraId="64E51CF0" w14:textId="77777777" w:rsidR="00C55B25" w:rsidRPr="00D0298A" w:rsidRDefault="00C55B25" w:rsidP="00C55B25">
      <w:pPr>
        <w:spacing w:line="240" w:lineRule="auto"/>
        <w:rPr>
          <w:rFonts w:ascii="Times New Roman" w:hAnsi="Times New Roman" w:cs="Times New Roman"/>
          <w:bCs/>
          <w:i/>
          <w:iCs/>
        </w:rPr>
      </w:pPr>
      <w:r w:rsidRPr="00D0298A">
        <w:rPr>
          <w:rFonts w:ascii="Times New Roman" w:hAnsi="Times New Roman" w:cs="Times New Roman"/>
          <w:bCs/>
        </w:rPr>
        <w:t xml:space="preserve">  </w:t>
      </w:r>
      <w:r w:rsidRPr="00D0298A">
        <w:rPr>
          <w:rFonts w:ascii="Times New Roman" w:hAnsi="Times New Roman" w:cs="Times New Roman"/>
          <w:b/>
        </w:rPr>
        <w:t>Phần II: Trắc nghiệm đúng hoặc sai:</w:t>
      </w:r>
      <w:r w:rsidRPr="00D0298A">
        <w:rPr>
          <w:rFonts w:ascii="Times New Roman" w:hAnsi="Times New Roman" w:cs="Times New Roman"/>
          <w:bCs/>
        </w:rPr>
        <w:t xml:space="preserve"> </w:t>
      </w:r>
      <w:r w:rsidRPr="00D0298A">
        <w:rPr>
          <w:rFonts w:ascii="Times New Roman" w:hAnsi="Times New Roman" w:cs="Times New Roman"/>
          <w:bCs/>
          <w:i/>
          <w:iCs/>
        </w:rPr>
        <w:t>Mỗi ý a,b,c,d, trong mỗi câu, thí sinh trả lời đúng</w:t>
      </w:r>
    </w:p>
    <w:p w14:paraId="44941348" w14:textId="77777777" w:rsidR="00C55B25" w:rsidRPr="00D0298A" w:rsidRDefault="00C55B25" w:rsidP="00C55B25">
      <w:pPr>
        <w:spacing w:line="240" w:lineRule="auto"/>
        <w:rPr>
          <w:rFonts w:ascii="Times New Roman" w:hAnsi="Times New Roman" w:cs="Times New Roman"/>
          <w:bCs/>
          <w:i/>
          <w:iCs/>
        </w:rPr>
      </w:pPr>
      <w:r w:rsidRPr="00D0298A">
        <w:rPr>
          <w:rFonts w:ascii="Times New Roman" w:hAnsi="Times New Roman" w:cs="Times New Roman"/>
          <w:bCs/>
          <w:i/>
          <w:iCs/>
        </w:rPr>
        <w:t xml:space="preserve">      hoặc sai.</w:t>
      </w:r>
      <w:r w:rsidRPr="00D0298A">
        <w:rPr>
          <w:rFonts w:ascii="Times New Roman" w:hAnsi="Times New Roman" w:cs="Times New Roman"/>
          <w:bCs/>
        </w:rPr>
        <w:t xml:space="preserve"> (</w:t>
      </w:r>
      <w:r w:rsidRPr="00D0298A">
        <w:rPr>
          <w:rFonts w:ascii="Times New Roman" w:hAnsi="Times New Roman" w:cs="Times New Roman"/>
          <w:bCs/>
          <w:i/>
          <w:iCs/>
        </w:rPr>
        <w:t xml:space="preserve">1.0 đ x 4 câu = 4.0 đ . Đúng 1 ý = 0.1 điểm; đúng 2 ý – 0.25 điểm; đúng 3 ý = 0.5 </w:t>
      </w:r>
    </w:p>
    <w:p w14:paraId="7FB480CD" w14:textId="77777777" w:rsidR="00C55B25" w:rsidRPr="00D0298A" w:rsidRDefault="00C55B25" w:rsidP="00C55B25">
      <w:pPr>
        <w:spacing w:line="240" w:lineRule="auto"/>
        <w:rPr>
          <w:rFonts w:ascii="Times New Roman" w:hAnsi="Times New Roman" w:cs="Times New Roman"/>
          <w:bCs/>
        </w:rPr>
      </w:pPr>
      <w:r w:rsidRPr="00D0298A">
        <w:rPr>
          <w:rFonts w:ascii="Times New Roman" w:hAnsi="Times New Roman" w:cs="Times New Roman"/>
          <w:bCs/>
          <w:i/>
          <w:iCs/>
        </w:rPr>
        <w:t xml:space="preserve">     điểm;  đúng 4 ý = .1.0. điểm).</w:t>
      </w:r>
    </w:p>
    <w:p w14:paraId="4ABE3BE6" w14:textId="77777777" w:rsidR="00C55B25" w:rsidRPr="00D0298A" w:rsidRDefault="00C55B25" w:rsidP="00C55B25">
      <w:pPr>
        <w:spacing w:line="240" w:lineRule="auto"/>
        <w:rPr>
          <w:rFonts w:ascii="Times New Roman" w:hAnsi="Times New Roman" w:cs="Times New Roman"/>
          <w:bCs/>
        </w:rPr>
      </w:pPr>
      <w:r w:rsidRPr="00D0298A">
        <w:rPr>
          <w:rFonts w:ascii="Times New Roman" w:hAnsi="Times New Roman" w:cs="Times New Roman"/>
          <w:bCs/>
        </w:rPr>
        <w:t xml:space="preserve">     </w:t>
      </w:r>
    </w:p>
    <w:tbl>
      <w:tblPr>
        <w:tblStyle w:val="TableGrid"/>
        <w:tblW w:w="0" w:type="auto"/>
        <w:tblInd w:w="421" w:type="dxa"/>
        <w:tblLook w:val="04A0" w:firstRow="1" w:lastRow="0" w:firstColumn="1" w:lastColumn="0" w:noHBand="0" w:noVBand="1"/>
      </w:tblPr>
      <w:tblGrid>
        <w:gridCol w:w="850"/>
        <w:gridCol w:w="992"/>
        <w:gridCol w:w="993"/>
        <w:gridCol w:w="992"/>
        <w:gridCol w:w="992"/>
        <w:gridCol w:w="992"/>
        <w:gridCol w:w="992"/>
        <w:gridCol w:w="992"/>
        <w:gridCol w:w="992"/>
      </w:tblGrid>
      <w:tr w:rsidR="00C55B25" w:rsidRPr="00D0298A" w14:paraId="7630BBF2" w14:textId="77777777" w:rsidTr="007A1DB1">
        <w:tc>
          <w:tcPr>
            <w:tcW w:w="850" w:type="dxa"/>
            <w:vMerge w:val="restart"/>
            <w:tcBorders>
              <w:top w:val="single" w:sz="4" w:space="0" w:color="auto"/>
              <w:left w:val="single" w:sz="4" w:space="0" w:color="auto"/>
              <w:bottom w:val="single" w:sz="4" w:space="0" w:color="auto"/>
              <w:right w:val="single" w:sz="4" w:space="0" w:color="auto"/>
            </w:tcBorders>
            <w:hideMark/>
          </w:tcPr>
          <w:p w14:paraId="7F0CB11B"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 xml:space="preserve"> </w:t>
            </w:r>
          </w:p>
          <w:p w14:paraId="24F34EBF"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CÂU</w:t>
            </w:r>
          </w:p>
        </w:tc>
        <w:tc>
          <w:tcPr>
            <w:tcW w:w="7937" w:type="dxa"/>
            <w:gridSpan w:val="8"/>
            <w:tcBorders>
              <w:top w:val="single" w:sz="4" w:space="0" w:color="auto"/>
              <w:left w:val="single" w:sz="4" w:space="0" w:color="auto"/>
              <w:bottom w:val="single" w:sz="4" w:space="0" w:color="auto"/>
              <w:right w:val="single" w:sz="4" w:space="0" w:color="auto"/>
            </w:tcBorders>
            <w:hideMark/>
          </w:tcPr>
          <w:p w14:paraId="2520CBA2"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 xml:space="preserve">                                                  MÃ ĐỀ</w:t>
            </w:r>
          </w:p>
        </w:tc>
      </w:tr>
      <w:tr w:rsidR="00C55B25" w:rsidRPr="00D0298A" w14:paraId="20CC1B4E" w14:textId="77777777" w:rsidTr="007A1DB1">
        <w:tc>
          <w:tcPr>
            <w:tcW w:w="0" w:type="auto"/>
            <w:vMerge/>
            <w:tcBorders>
              <w:top w:val="single" w:sz="4" w:space="0" w:color="auto"/>
              <w:left w:val="single" w:sz="4" w:space="0" w:color="auto"/>
              <w:bottom w:val="single" w:sz="4" w:space="0" w:color="auto"/>
              <w:right w:val="single" w:sz="4" w:space="0" w:color="auto"/>
            </w:tcBorders>
            <w:vAlign w:val="center"/>
            <w:hideMark/>
          </w:tcPr>
          <w:p w14:paraId="46A738A9" w14:textId="77777777" w:rsidR="00C55B25" w:rsidRPr="00D0298A" w:rsidRDefault="00C55B25" w:rsidP="007A1DB1">
            <w:pPr>
              <w:spacing w:after="160"/>
              <w:rPr>
                <w:rFonts w:ascii="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hideMark/>
          </w:tcPr>
          <w:p w14:paraId="18358E14"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 xml:space="preserve">   7001</w:t>
            </w:r>
          </w:p>
        </w:tc>
        <w:tc>
          <w:tcPr>
            <w:tcW w:w="993" w:type="dxa"/>
            <w:tcBorders>
              <w:top w:val="single" w:sz="4" w:space="0" w:color="auto"/>
              <w:left w:val="single" w:sz="4" w:space="0" w:color="auto"/>
              <w:bottom w:val="single" w:sz="4" w:space="0" w:color="auto"/>
              <w:right w:val="single" w:sz="4" w:space="0" w:color="auto"/>
            </w:tcBorders>
            <w:hideMark/>
          </w:tcPr>
          <w:p w14:paraId="59985135"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 xml:space="preserve">   7002</w:t>
            </w:r>
          </w:p>
        </w:tc>
        <w:tc>
          <w:tcPr>
            <w:tcW w:w="992" w:type="dxa"/>
            <w:tcBorders>
              <w:top w:val="single" w:sz="4" w:space="0" w:color="auto"/>
              <w:left w:val="single" w:sz="4" w:space="0" w:color="auto"/>
              <w:bottom w:val="single" w:sz="4" w:space="0" w:color="auto"/>
              <w:right w:val="single" w:sz="4" w:space="0" w:color="auto"/>
            </w:tcBorders>
            <w:hideMark/>
          </w:tcPr>
          <w:p w14:paraId="43704415"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 xml:space="preserve">  7003</w:t>
            </w:r>
          </w:p>
        </w:tc>
        <w:tc>
          <w:tcPr>
            <w:tcW w:w="992" w:type="dxa"/>
            <w:tcBorders>
              <w:top w:val="single" w:sz="4" w:space="0" w:color="auto"/>
              <w:left w:val="single" w:sz="4" w:space="0" w:color="auto"/>
              <w:bottom w:val="single" w:sz="4" w:space="0" w:color="auto"/>
              <w:right w:val="single" w:sz="4" w:space="0" w:color="auto"/>
            </w:tcBorders>
            <w:hideMark/>
          </w:tcPr>
          <w:p w14:paraId="44F0ADB3"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 xml:space="preserve">   7004</w:t>
            </w:r>
          </w:p>
        </w:tc>
        <w:tc>
          <w:tcPr>
            <w:tcW w:w="992" w:type="dxa"/>
            <w:tcBorders>
              <w:top w:val="single" w:sz="4" w:space="0" w:color="auto"/>
              <w:left w:val="single" w:sz="4" w:space="0" w:color="auto"/>
              <w:bottom w:val="single" w:sz="4" w:space="0" w:color="auto"/>
              <w:right w:val="single" w:sz="4" w:space="0" w:color="auto"/>
            </w:tcBorders>
            <w:hideMark/>
          </w:tcPr>
          <w:p w14:paraId="60447E39"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 xml:space="preserve">  7005</w:t>
            </w:r>
          </w:p>
        </w:tc>
        <w:tc>
          <w:tcPr>
            <w:tcW w:w="992" w:type="dxa"/>
            <w:tcBorders>
              <w:top w:val="single" w:sz="4" w:space="0" w:color="auto"/>
              <w:left w:val="single" w:sz="4" w:space="0" w:color="auto"/>
              <w:bottom w:val="single" w:sz="4" w:space="0" w:color="auto"/>
              <w:right w:val="single" w:sz="4" w:space="0" w:color="auto"/>
            </w:tcBorders>
            <w:hideMark/>
          </w:tcPr>
          <w:p w14:paraId="3EAB3483"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 xml:space="preserve">  7006</w:t>
            </w:r>
          </w:p>
        </w:tc>
        <w:tc>
          <w:tcPr>
            <w:tcW w:w="992" w:type="dxa"/>
            <w:tcBorders>
              <w:top w:val="single" w:sz="4" w:space="0" w:color="auto"/>
              <w:left w:val="single" w:sz="4" w:space="0" w:color="auto"/>
              <w:bottom w:val="single" w:sz="4" w:space="0" w:color="auto"/>
              <w:right w:val="single" w:sz="4" w:space="0" w:color="auto"/>
            </w:tcBorders>
            <w:hideMark/>
          </w:tcPr>
          <w:p w14:paraId="490A5D55"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 xml:space="preserve">  7007</w:t>
            </w:r>
          </w:p>
        </w:tc>
        <w:tc>
          <w:tcPr>
            <w:tcW w:w="992" w:type="dxa"/>
            <w:tcBorders>
              <w:top w:val="single" w:sz="4" w:space="0" w:color="auto"/>
              <w:left w:val="single" w:sz="4" w:space="0" w:color="auto"/>
              <w:bottom w:val="single" w:sz="4" w:space="0" w:color="auto"/>
              <w:right w:val="single" w:sz="4" w:space="0" w:color="auto"/>
            </w:tcBorders>
            <w:hideMark/>
          </w:tcPr>
          <w:p w14:paraId="2DAB5441"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 xml:space="preserve">  7008</w:t>
            </w:r>
          </w:p>
        </w:tc>
      </w:tr>
      <w:tr w:rsidR="00C55B25" w:rsidRPr="00D0298A" w14:paraId="20F4F046"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51404312"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1</w:t>
            </w:r>
          </w:p>
        </w:tc>
        <w:tc>
          <w:tcPr>
            <w:tcW w:w="992" w:type="dxa"/>
            <w:tcBorders>
              <w:top w:val="single" w:sz="4" w:space="0" w:color="auto"/>
              <w:left w:val="single" w:sz="4" w:space="0" w:color="auto"/>
              <w:bottom w:val="single" w:sz="4" w:space="0" w:color="auto"/>
              <w:right w:val="single" w:sz="4" w:space="0" w:color="auto"/>
            </w:tcBorders>
            <w:hideMark/>
          </w:tcPr>
          <w:p w14:paraId="2959EB2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3" w:type="dxa"/>
            <w:tcBorders>
              <w:top w:val="single" w:sz="4" w:space="0" w:color="auto"/>
              <w:left w:val="single" w:sz="4" w:space="0" w:color="auto"/>
              <w:bottom w:val="single" w:sz="4" w:space="0" w:color="auto"/>
              <w:right w:val="single" w:sz="4" w:space="0" w:color="auto"/>
            </w:tcBorders>
            <w:hideMark/>
          </w:tcPr>
          <w:p w14:paraId="799FC47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0140B5A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2A8609A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732D562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2D4E557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3131A93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5936A8C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r>
      <w:tr w:rsidR="00C55B25" w:rsidRPr="00D0298A" w14:paraId="68FB00E3"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6FB26014"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2</w:t>
            </w:r>
          </w:p>
        </w:tc>
        <w:tc>
          <w:tcPr>
            <w:tcW w:w="992" w:type="dxa"/>
            <w:tcBorders>
              <w:top w:val="single" w:sz="4" w:space="0" w:color="auto"/>
              <w:left w:val="single" w:sz="4" w:space="0" w:color="auto"/>
              <w:bottom w:val="single" w:sz="4" w:space="0" w:color="auto"/>
              <w:right w:val="single" w:sz="4" w:space="0" w:color="auto"/>
            </w:tcBorders>
            <w:hideMark/>
          </w:tcPr>
          <w:p w14:paraId="291CD76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3" w:type="dxa"/>
            <w:tcBorders>
              <w:top w:val="single" w:sz="4" w:space="0" w:color="auto"/>
              <w:left w:val="single" w:sz="4" w:space="0" w:color="auto"/>
              <w:bottom w:val="single" w:sz="4" w:space="0" w:color="auto"/>
              <w:right w:val="single" w:sz="4" w:space="0" w:color="auto"/>
            </w:tcBorders>
            <w:hideMark/>
          </w:tcPr>
          <w:p w14:paraId="527F5E4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7B51CDC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0C4FECF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71417C17"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7842747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2879F71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6A08A6F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r>
      <w:tr w:rsidR="00C55B25" w:rsidRPr="00D0298A" w14:paraId="62E5B5DC"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005E0186"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3</w:t>
            </w:r>
          </w:p>
        </w:tc>
        <w:tc>
          <w:tcPr>
            <w:tcW w:w="992" w:type="dxa"/>
            <w:tcBorders>
              <w:top w:val="single" w:sz="4" w:space="0" w:color="auto"/>
              <w:left w:val="single" w:sz="4" w:space="0" w:color="auto"/>
              <w:bottom w:val="single" w:sz="4" w:space="0" w:color="auto"/>
              <w:right w:val="single" w:sz="4" w:space="0" w:color="auto"/>
            </w:tcBorders>
            <w:hideMark/>
          </w:tcPr>
          <w:p w14:paraId="316D2B3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3" w:type="dxa"/>
            <w:tcBorders>
              <w:top w:val="single" w:sz="4" w:space="0" w:color="auto"/>
              <w:left w:val="single" w:sz="4" w:space="0" w:color="auto"/>
              <w:bottom w:val="single" w:sz="4" w:space="0" w:color="auto"/>
              <w:right w:val="single" w:sz="4" w:space="0" w:color="auto"/>
            </w:tcBorders>
            <w:hideMark/>
          </w:tcPr>
          <w:p w14:paraId="442016B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1E14D0D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1F9B7CF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2B164C4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11780D6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45A67C83"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1F03767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r>
      <w:tr w:rsidR="00C55B25" w:rsidRPr="00D0298A" w14:paraId="0F0E06F5"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217E9CF4"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4</w:t>
            </w:r>
          </w:p>
        </w:tc>
        <w:tc>
          <w:tcPr>
            <w:tcW w:w="992" w:type="dxa"/>
            <w:tcBorders>
              <w:top w:val="single" w:sz="4" w:space="0" w:color="auto"/>
              <w:left w:val="single" w:sz="4" w:space="0" w:color="auto"/>
              <w:bottom w:val="single" w:sz="4" w:space="0" w:color="auto"/>
              <w:right w:val="single" w:sz="4" w:space="0" w:color="auto"/>
            </w:tcBorders>
            <w:hideMark/>
          </w:tcPr>
          <w:p w14:paraId="115802E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3" w:type="dxa"/>
            <w:tcBorders>
              <w:top w:val="single" w:sz="4" w:space="0" w:color="auto"/>
              <w:left w:val="single" w:sz="4" w:space="0" w:color="auto"/>
              <w:bottom w:val="single" w:sz="4" w:space="0" w:color="auto"/>
              <w:right w:val="single" w:sz="4" w:space="0" w:color="auto"/>
            </w:tcBorders>
            <w:hideMark/>
          </w:tcPr>
          <w:p w14:paraId="7875001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3B920CF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6D08FF1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0D2E92D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4EC2E27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257601B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3B2B815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r>
      <w:tr w:rsidR="00C55B25" w:rsidRPr="00D0298A" w14:paraId="22230754"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282D8D64"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5</w:t>
            </w:r>
          </w:p>
        </w:tc>
        <w:tc>
          <w:tcPr>
            <w:tcW w:w="992" w:type="dxa"/>
            <w:tcBorders>
              <w:top w:val="single" w:sz="4" w:space="0" w:color="auto"/>
              <w:left w:val="single" w:sz="4" w:space="0" w:color="auto"/>
              <w:bottom w:val="single" w:sz="4" w:space="0" w:color="auto"/>
              <w:right w:val="single" w:sz="4" w:space="0" w:color="auto"/>
            </w:tcBorders>
            <w:hideMark/>
          </w:tcPr>
          <w:p w14:paraId="76960B7E"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3" w:type="dxa"/>
            <w:tcBorders>
              <w:top w:val="single" w:sz="4" w:space="0" w:color="auto"/>
              <w:left w:val="single" w:sz="4" w:space="0" w:color="auto"/>
              <w:bottom w:val="single" w:sz="4" w:space="0" w:color="auto"/>
              <w:right w:val="single" w:sz="4" w:space="0" w:color="auto"/>
            </w:tcBorders>
            <w:hideMark/>
          </w:tcPr>
          <w:p w14:paraId="7543DCA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4773F01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45CDA573"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7D510E7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29A57F7E"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4D18D38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4C7791D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r>
      <w:tr w:rsidR="00C55B25" w:rsidRPr="00D0298A" w14:paraId="21952E08"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34DCDEA8"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6</w:t>
            </w:r>
          </w:p>
        </w:tc>
        <w:tc>
          <w:tcPr>
            <w:tcW w:w="992" w:type="dxa"/>
            <w:tcBorders>
              <w:top w:val="single" w:sz="4" w:space="0" w:color="auto"/>
              <w:left w:val="single" w:sz="4" w:space="0" w:color="auto"/>
              <w:bottom w:val="single" w:sz="4" w:space="0" w:color="auto"/>
              <w:right w:val="single" w:sz="4" w:space="0" w:color="auto"/>
            </w:tcBorders>
            <w:hideMark/>
          </w:tcPr>
          <w:p w14:paraId="1856B54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3" w:type="dxa"/>
            <w:tcBorders>
              <w:top w:val="single" w:sz="4" w:space="0" w:color="auto"/>
              <w:left w:val="single" w:sz="4" w:space="0" w:color="auto"/>
              <w:bottom w:val="single" w:sz="4" w:space="0" w:color="auto"/>
              <w:right w:val="single" w:sz="4" w:space="0" w:color="auto"/>
            </w:tcBorders>
            <w:hideMark/>
          </w:tcPr>
          <w:p w14:paraId="5174AA33"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03B23EB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681CEAA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3863631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57DD08F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55AE2B5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15C0D417"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r>
      <w:tr w:rsidR="00C55B25" w:rsidRPr="00D0298A" w14:paraId="3149C778"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73139ACE"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7</w:t>
            </w:r>
          </w:p>
        </w:tc>
        <w:tc>
          <w:tcPr>
            <w:tcW w:w="992" w:type="dxa"/>
            <w:tcBorders>
              <w:top w:val="single" w:sz="4" w:space="0" w:color="auto"/>
              <w:left w:val="single" w:sz="4" w:space="0" w:color="auto"/>
              <w:bottom w:val="single" w:sz="4" w:space="0" w:color="auto"/>
              <w:right w:val="single" w:sz="4" w:space="0" w:color="auto"/>
            </w:tcBorders>
            <w:hideMark/>
          </w:tcPr>
          <w:p w14:paraId="5226CFF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3" w:type="dxa"/>
            <w:tcBorders>
              <w:top w:val="single" w:sz="4" w:space="0" w:color="auto"/>
              <w:left w:val="single" w:sz="4" w:space="0" w:color="auto"/>
              <w:bottom w:val="single" w:sz="4" w:space="0" w:color="auto"/>
              <w:right w:val="single" w:sz="4" w:space="0" w:color="auto"/>
            </w:tcBorders>
            <w:hideMark/>
          </w:tcPr>
          <w:p w14:paraId="3606003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1F42252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479727D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0CE086E7"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1CA401F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5AEB52F7"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10DAB47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r>
      <w:tr w:rsidR="00C55B25" w:rsidRPr="00D0298A" w14:paraId="136D6407"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76760DB3"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8</w:t>
            </w:r>
          </w:p>
        </w:tc>
        <w:tc>
          <w:tcPr>
            <w:tcW w:w="992" w:type="dxa"/>
            <w:tcBorders>
              <w:top w:val="single" w:sz="4" w:space="0" w:color="auto"/>
              <w:left w:val="single" w:sz="4" w:space="0" w:color="auto"/>
              <w:bottom w:val="single" w:sz="4" w:space="0" w:color="auto"/>
              <w:right w:val="single" w:sz="4" w:space="0" w:color="auto"/>
            </w:tcBorders>
            <w:hideMark/>
          </w:tcPr>
          <w:p w14:paraId="29F8745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3" w:type="dxa"/>
            <w:tcBorders>
              <w:top w:val="single" w:sz="4" w:space="0" w:color="auto"/>
              <w:left w:val="single" w:sz="4" w:space="0" w:color="auto"/>
              <w:bottom w:val="single" w:sz="4" w:space="0" w:color="auto"/>
              <w:right w:val="single" w:sz="4" w:space="0" w:color="auto"/>
            </w:tcBorders>
            <w:hideMark/>
          </w:tcPr>
          <w:p w14:paraId="3B938E5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26C9431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121F2013"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4F1E292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531DBC7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36D438B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069168C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r>
      <w:tr w:rsidR="00C55B25" w:rsidRPr="00D0298A" w14:paraId="166D12DF"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66A309D4"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9</w:t>
            </w:r>
          </w:p>
        </w:tc>
        <w:tc>
          <w:tcPr>
            <w:tcW w:w="992" w:type="dxa"/>
            <w:tcBorders>
              <w:top w:val="single" w:sz="4" w:space="0" w:color="auto"/>
              <w:left w:val="single" w:sz="4" w:space="0" w:color="auto"/>
              <w:bottom w:val="single" w:sz="4" w:space="0" w:color="auto"/>
              <w:right w:val="single" w:sz="4" w:space="0" w:color="auto"/>
            </w:tcBorders>
            <w:hideMark/>
          </w:tcPr>
          <w:p w14:paraId="17BCE71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3" w:type="dxa"/>
            <w:tcBorders>
              <w:top w:val="single" w:sz="4" w:space="0" w:color="auto"/>
              <w:left w:val="single" w:sz="4" w:space="0" w:color="auto"/>
              <w:bottom w:val="single" w:sz="4" w:space="0" w:color="auto"/>
              <w:right w:val="single" w:sz="4" w:space="0" w:color="auto"/>
            </w:tcBorders>
            <w:hideMark/>
          </w:tcPr>
          <w:p w14:paraId="44F9B4A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3A94EC1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7E333F9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0F1B9E5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3196F7E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07B03F0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0F6E52D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r>
      <w:tr w:rsidR="00C55B25" w:rsidRPr="00D0298A" w14:paraId="4DEB2A42"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7179A5CA"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10</w:t>
            </w:r>
          </w:p>
        </w:tc>
        <w:tc>
          <w:tcPr>
            <w:tcW w:w="992" w:type="dxa"/>
            <w:tcBorders>
              <w:top w:val="single" w:sz="4" w:space="0" w:color="auto"/>
              <w:left w:val="single" w:sz="4" w:space="0" w:color="auto"/>
              <w:bottom w:val="single" w:sz="4" w:space="0" w:color="auto"/>
              <w:right w:val="single" w:sz="4" w:space="0" w:color="auto"/>
            </w:tcBorders>
            <w:hideMark/>
          </w:tcPr>
          <w:p w14:paraId="62DA19B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3" w:type="dxa"/>
            <w:tcBorders>
              <w:top w:val="single" w:sz="4" w:space="0" w:color="auto"/>
              <w:left w:val="single" w:sz="4" w:space="0" w:color="auto"/>
              <w:bottom w:val="single" w:sz="4" w:space="0" w:color="auto"/>
              <w:right w:val="single" w:sz="4" w:space="0" w:color="auto"/>
            </w:tcBorders>
            <w:hideMark/>
          </w:tcPr>
          <w:p w14:paraId="641A3C1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5D80A67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2B7FB23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5CE5F48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7CE1B5A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7A01C73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314562C7"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r>
      <w:tr w:rsidR="00C55B25" w:rsidRPr="00D0298A" w14:paraId="2147FE80"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51C10822"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11</w:t>
            </w:r>
          </w:p>
        </w:tc>
        <w:tc>
          <w:tcPr>
            <w:tcW w:w="992" w:type="dxa"/>
            <w:tcBorders>
              <w:top w:val="single" w:sz="4" w:space="0" w:color="auto"/>
              <w:left w:val="single" w:sz="4" w:space="0" w:color="auto"/>
              <w:bottom w:val="single" w:sz="4" w:space="0" w:color="auto"/>
              <w:right w:val="single" w:sz="4" w:space="0" w:color="auto"/>
            </w:tcBorders>
            <w:hideMark/>
          </w:tcPr>
          <w:p w14:paraId="7561D83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3" w:type="dxa"/>
            <w:tcBorders>
              <w:top w:val="single" w:sz="4" w:space="0" w:color="auto"/>
              <w:left w:val="single" w:sz="4" w:space="0" w:color="auto"/>
              <w:bottom w:val="single" w:sz="4" w:space="0" w:color="auto"/>
              <w:right w:val="single" w:sz="4" w:space="0" w:color="auto"/>
            </w:tcBorders>
            <w:hideMark/>
          </w:tcPr>
          <w:p w14:paraId="45B19ED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4A27493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602FA14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1E4B481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491A24C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0B02A30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7F34A26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r>
      <w:tr w:rsidR="00C55B25" w:rsidRPr="00D0298A" w14:paraId="524C4382"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61FB3250"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12</w:t>
            </w:r>
          </w:p>
        </w:tc>
        <w:tc>
          <w:tcPr>
            <w:tcW w:w="992" w:type="dxa"/>
            <w:tcBorders>
              <w:top w:val="single" w:sz="4" w:space="0" w:color="auto"/>
              <w:left w:val="single" w:sz="4" w:space="0" w:color="auto"/>
              <w:bottom w:val="single" w:sz="4" w:space="0" w:color="auto"/>
              <w:right w:val="single" w:sz="4" w:space="0" w:color="auto"/>
            </w:tcBorders>
            <w:hideMark/>
          </w:tcPr>
          <w:p w14:paraId="7CC621A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3" w:type="dxa"/>
            <w:tcBorders>
              <w:top w:val="single" w:sz="4" w:space="0" w:color="auto"/>
              <w:left w:val="single" w:sz="4" w:space="0" w:color="auto"/>
              <w:bottom w:val="single" w:sz="4" w:space="0" w:color="auto"/>
              <w:right w:val="single" w:sz="4" w:space="0" w:color="auto"/>
            </w:tcBorders>
            <w:hideMark/>
          </w:tcPr>
          <w:p w14:paraId="58059713"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69818F8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2A6C809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1F8E0A6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2732F52E"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68F4A9A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0D1DFBA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r>
      <w:tr w:rsidR="00C55B25" w:rsidRPr="00D0298A" w14:paraId="38F1576C"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52C6A625"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13</w:t>
            </w:r>
          </w:p>
        </w:tc>
        <w:tc>
          <w:tcPr>
            <w:tcW w:w="992" w:type="dxa"/>
            <w:tcBorders>
              <w:top w:val="single" w:sz="4" w:space="0" w:color="auto"/>
              <w:left w:val="single" w:sz="4" w:space="0" w:color="auto"/>
              <w:bottom w:val="single" w:sz="4" w:space="0" w:color="auto"/>
              <w:right w:val="single" w:sz="4" w:space="0" w:color="auto"/>
            </w:tcBorders>
            <w:hideMark/>
          </w:tcPr>
          <w:p w14:paraId="29E0C41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3" w:type="dxa"/>
            <w:tcBorders>
              <w:top w:val="single" w:sz="4" w:space="0" w:color="auto"/>
              <w:left w:val="single" w:sz="4" w:space="0" w:color="auto"/>
              <w:bottom w:val="single" w:sz="4" w:space="0" w:color="auto"/>
              <w:right w:val="single" w:sz="4" w:space="0" w:color="auto"/>
            </w:tcBorders>
            <w:hideMark/>
          </w:tcPr>
          <w:p w14:paraId="2ECE85D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43F21FE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3ABF296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52A5172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227559B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0AFF2CE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7A69691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r>
      <w:tr w:rsidR="00C55B25" w:rsidRPr="00D0298A" w14:paraId="3EEFCA99"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1DB38967"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14</w:t>
            </w:r>
          </w:p>
        </w:tc>
        <w:tc>
          <w:tcPr>
            <w:tcW w:w="992" w:type="dxa"/>
            <w:tcBorders>
              <w:top w:val="single" w:sz="4" w:space="0" w:color="auto"/>
              <w:left w:val="single" w:sz="4" w:space="0" w:color="auto"/>
              <w:bottom w:val="single" w:sz="4" w:space="0" w:color="auto"/>
              <w:right w:val="single" w:sz="4" w:space="0" w:color="auto"/>
            </w:tcBorders>
            <w:hideMark/>
          </w:tcPr>
          <w:p w14:paraId="0BAAEC9E"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3" w:type="dxa"/>
            <w:tcBorders>
              <w:top w:val="single" w:sz="4" w:space="0" w:color="auto"/>
              <w:left w:val="single" w:sz="4" w:space="0" w:color="auto"/>
              <w:bottom w:val="single" w:sz="4" w:space="0" w:color="auto"/>
              <w:right w:val="single" w:sz="4" w:space="0" w:color="auto"/>
            </w:tcBorders>
            <w:hideMark/>
          </w:tcPr>
          <w:p w14:paraId="374425B7"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4C67BFC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433567D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72DDC3E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40B1471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6C02076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24E34C3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r>
      <w:tr w:rsidR="00C55B25" w:rsidRPr="00D0298A" w14:paraId="26593C4D"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103C29A6"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15</w:t>
            </w:r>
          </w:p>
        </w:tc>
        <w:tc>
          <w:tcPr>
            <w:tcW w:w="992" w:type="dxa"/>
            <w:tcBorders>
              <w:top w:val="single" w:sz="4" w:space="0" w:color="auto"/>
              <w:left w:val="single" w:sz="4" w:space="0" w:color="auto"/>
              <w:bottom w:val="single" w:sz="4" w:space="0" w:color="auto"/>
              <w:right w:val="single" w:sz="4" w:space="0" w:color="auto"/>
            </w:tcBorders>
            <w:hideMark/>
          </w:tcPr>
          <w:p w14:paraId="6F16858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3" w:type="dxa"/>
            <w:tcBorders>
              <w:top w:val="single" w:sz="4" w:space="0" w:color="auto"/>
              <w:left w:val="single" w:sz="4" w:space="0" w:color="auto"/>
              <w:bottom w:val="single" w:sz="4" w:space="0" w:color="auto"/>
              <w:right w:val="single" w:sz="4" w:space="0" w:color="auto"/>
            </w:tcBorders>
            <w:hideMark/>
          </w:tcPr>
          <w:p w14:paraId="4E0D0C5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659F5B5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2D7F19F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001466B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29B5144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22D6EE0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2A76B06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r>
      <w:tr w:rsidR="00C55B25" w:rsidRPr="00D0298A" w14:paraId="7408A82B"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486B1F41"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16</w:t>
            </w:r>
          </w:p>
        </w:tc>
        <w:tc>
          <w:tcPr>
            <w:tcW w:w="992" w:type="dxa"/>
            <w:tcBorders>
              <w:top w:val="single" w:sz="4" w:space="0" w:color="auto"/>
              <w:left w:val="single" w:sz="4" w:space="0" w:color="auto"/>
              <w:bottom w:val="single" w:sz="4" w:space="0" w:color="auto"/>
              <w:right w:val="single" w:sz="4" w:space="0" w:color="auto"/>
            </w:tcBorders>
            <w:hideMark/>
          </w:tcPr>
          <w:p w14:paraId="509ACCD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3" w:type="dxa"/>
            <w:tcBorders>
              <w:top w:val="single" w:sz="4" w:space="0" w:color="auto"/>
              <w:left w:val="single" w:sz="4" w:space="0" w:color="auto"/>
              <w:bottom w:val="single" w:sz="4" w:space="0" w:color="auto"/>
              <w:right w:val="single" w:sz="4" w:space="0" w:color="auto"/>
            </w:tcBorders>
            <w:hideMark/>
          </w:tcPr>
          <w:p w14:paraId="5DB03D5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4D2E6DD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09391AF7"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6ECC363E"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2B49D16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49F4017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30E8F4E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r>
      <w:tr w:rsidR="00C55B25" w:rsidRPr="00D0298A" w14:paraId="456160EB"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0B2880CC"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17</w:t>
            </w:r>
          </w:p>
        </w:tc>
        <w:tc>
          <w:tcPr>
            <w:tcW w:w="992" w:type="dxa"/>
            <w:tcBorders>
              <w:top w:val="single" w:sz="4" w:space="0" w:color="auto"/>
              <w:left w:val="single" w:sz="4" w:space="0" w:color="auto"/>
              <w:bottom w:val="single" w:sz="4" w:space="0" w:color="auto"/>
              <w:right w:val="single" w:sz="4" w:space="0" w:color="auto"/>
            </w:tcBorders>
            <w:hideMark/>
          </w:tcPr>
          <w:p w14:paraId="2BE1B94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3" w:type="dxa"/>
            <w:tcBorders>
              <w:top w:val="single" w:sz="4" w:space="0" w:color="auto"/>
              <w:left w:val="single" w:sz="4" w:space="0" w:color="auto"/>
              <w:bottom w:val="single" w:sz="4" w:space="0" w:color="auto"/>
              <w:right w:val="single" w:sz="4" w:space="0" w:color="auto"/>
            </w:tcBorders>
            <w:hideMark/>
          </w:tcPr>
          <w:p w14:paraId="0D8E726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2CC6979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59B1E64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18DBFFA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4AEB2C37"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3B0C1A9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5A63E55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r>
      <w:tr w:rsidR="00C55B25" w:rsidRPr="00D0298A" w14:paraId="2860D8E1"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43CFE0F3"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18</w:t>
            </w:r>
          </w:p>
        </w:tc>
        <w:tc>
          <w:tcPr>
            <w:tcW w:w="992" w:type="dxa"/>
            <w:tcBorders>
              <w:top w:val="single" w:sz="4" w:space="0" w:color="auto"/>
              <w:left w:val="single" w:sz="4" w:space="0" w:color="auto"/>
              <w:bottom w:val="single" w:sz="4" w:space="0" w:color="auto"/>
              <w:right w:val="single" w:sz="4" w:space="0" w:color="auto"/>
            </w:tcBorders>
            <w:hideMark/>
          </w:tcPr>
          <w:p w14:paraId="18F5B25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3" w:type="dxa"/>
            <w:tcBorders>
              <w:top w:val="single" w:sz="4" w:space="0" w:color="auto"/>
              <w:left w:val="single" w:sz="4" w:space="0" w:color="auto"/>
              <w:bottom w:val="single" w:sz="4" w:space="0" w:color="auto"/>
              <w:right w:val="single" w:sz="4" w:space="0" w:color="auto"/>
            </w:tcBorders>
            <w:hideMark/>
          </w:tcPr>
          <w:p w14:paraId="24C80C0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298125A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5A8E66B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2407354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4394950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36250C8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465E3D4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r>
      <w:tr w:rsidR="00C55B25" w:rsidRPr="00D0298A" w14:paraId="27A9F166"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266D09A7"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19</w:t>
            </w:r>
          </w:p>
        </w:tc>
        <w:tc>
          <w:tcPr>
            <w:tcW w:w="992" w:type="dxa"/>
            <w:tcBorders>
              <w:top w:val="single" w:sz="4" w:space="0" w:color="auto"/>
              <w:left w:val="single" w:sz="4" w:space="0" w:color="auto"/>
              <w:bottom w:val="single" w:sz="4" w:space="0" w:color="auto"/>
              <w:right w:val="single" w:sz="4" w:space="0" w:color="auto"/>
            </w:tcBorders>
            <w:hideMark/>
          </w:tcPr>
          <w:p w14:paraId="4018244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3" w:type="dxa"/>
            <w:tcBorders>
              <w:top w:val="single" w:sz="4" w:space="0" w:color="auto"/>
              <w:left w:val="single" w:sz="4" w:space="0" w:color="auto"/>
              <w:bottom w:val="single" w:sz="4" w:space="0" w:color="auto"/>
              <w:right w:val="single" w:sz="4" w:space="0" w:color="auto"/>
            </w:tcBorders>
            <w:hideMark/>
          </w:tcPr>
          <w:p w14:paraId="7935BFF7"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1E125BB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415483F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6257A5C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578061BE"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73329FA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782467A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r>
      <w:tr w:rsidR="00C55B25" w:rsidRPr="00D0298A" w14:paraId="40DF393B"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3D9EADA5"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20</w:t>
            </w:r>
          </w:p>
        </w:tc>
        <w:tc>
          <w:tcPr>
            <w:tcW w:w="992" w:type="dxa"/>
            <w:tcBorders>
              <w:top w:val="single" w:sz="4" w:space="0" w:color="auto"/>
              <w:left w:val="single" w:sz="4" w:space="0" w:color="auto"/>
              <w:bottom w:val="single" w:sz="4" w:space="0" w:color="auto"/>
              <w:right w:val="single" w:sz="4" w:space="0" w:color="auto"/>
            </w:tcBorders>
            <w:hideMark/>
          </w:tcPr>
          <w:p w14:paraId="0B7879B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3" w:type="dxa"/>
            <w:tcBorders>
              <w:top w:val="single" w:sz="4" w:space="0" w:color="auto"/>
              <w:left w:val="single" w:sz="4" w:space="0" w:color="auto"/>
              <w:bottom w:val="single" w:sz="4" w:space="0" w:color="auto"/>
              <w:right w:val="single" w:sz="4" w:space="0" w:color="auto"/>
            </w:tcBorders>
            <w:hideMark/>
          </w:tcPr>
          <w:p w14:paraId="27E34FF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567F2CF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67EDCE9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291B20D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10C6C0F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33E6028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19FAAD83"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r>
      <w:tr w:rsidR="00C55B25" w:rsidRPr="00D0298A" w14:paraId="1DF6EF44"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4EA36094"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CBCE6EE"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3" w:type="dxa"/>
            <w:tcBorders>
              <w:top w:val="single" w:sz="4" w:space="0" w:color="auto"/>
              <w:left w:val="single" w:sz="4" w:space="0" w:color="auto"/>
              <w:bottom w:val="single" w:sz="4" w:space="0" w:color="auto"/>
              <w:right w:val="single" w:sz="4" w:space="0" w:color="auto"/>
            </w:tcBorders>
            <w:hideMark/>
          </w:tcPr>
          <w:p w14:paraId="25F4182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204F1BA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15E3E7A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633B98C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0062298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50E0AC5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564130B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r>
      <w:tr w:rsidR="00C55B25" w:rsidRPr="00D0298A" w14:paraId="1BC2EDA4"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2545D72D"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22</w:t>
            </w:r>
          </w:p>
        </w:tc>
        <w:tc>
          <w:tcPr>
            <w:tcW w:w="992" w:type="dxa"/>
            <w:tcBorders>
              <w:top w:val="single" w:sz="4" w:space="0" w:color="auto"/>
              <w:left w:val="single" w:sz="4" w:space="0" w:color="auto"/>
              <w:bottom w:val="single" w:sz="4" w:space="0" w:color="auto"/>
              <w:right w:val="single" w:sz="4" w:space="0" w:color="auto"/>
            </w:tcBorders>
            <w:hideMark/>
          </w:tcPr>
          <w:p w14:paraId="035C9A2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3" w:type="dxa"/>
            <w:tcBorders>
              <w:top w:val="single" w:sz="4" w:space="0" w:color="auto"/>
              <w:left w:val="single" w:sz="4" w:space="0" w:color="auto"/>
              <w:bottom w:val="single" w:sz="4" w:space="0" w:color="auto"/>
              <w:right w:val="single" w:sz="4" w:space="0" w:color="auto"/>
            </w:tcBorders>
            <w:hideMark/>
          </w:tcPr>
          <w:p w14:paraId="1292F54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2AD9861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75F997D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0341EBA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12F9CDC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1457B43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03A994E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r>
      <w:tr w:rsidR="00C55B25" w:rsidRPr="00D0298A" w14:paraId="50AEA844"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20236022"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23</w:t>
            </w:r>
          </w:p>
        </w:tc>
        <w:tc>
          <w:tcPr>
            <w:tcW w:w="992" w:type="dxa"/>
            <w:tcBorders>
              <w:top w:val="single" w:sz="4" w:space="0" w:color="auto"/>
              <w:left w:val="single" w:sz="4" w:space="0" w:color="auto"/>
              <w:bottom w:val="single" w:sz="4" w:space="0" w:color="auto"/>
              <w:right w:val="single" w:sz="4" w:space="0" w:color="auto"/>
            </w:tcBorders>
            <w:hideMark/>
          </w:tcPr>
          <w:p w14:paraId="082BAAA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3" w:type="dxa"/>
            <w:tcBorders>
              <w:top w:val="single" w:sz="4" w:space="0" w:color="auto"/>
              <w:left w:val="single" w:sz="4" w:space="0" w:color="auto"/>
              <w:bottom w:val="single" w:sz="4" w:space="0" w:color="auto"/>
              <w:right w:val="single" w:sz="4" w:space="0" w:color="auto"/>
            </w:tcBorders>
            <w:hideMark/>
          </w:tcPr>
          <w:p w14:paraId="0E3DB7C3"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70BF5C13"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783C337E"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38906CD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17AD89D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778DED5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1AD74CE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r>
      <w:tr w:rsidR="00C55B25" w:rsidRPr="00D0298A" w14:paraId="0FAF25E4"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577A0AD3" w14:textId="77777777" w:rsidR="00C55B25" w:rsidRPr="00D0298A" w:rsidRDefault="00C55B25" w:rsidP="007A1DB1">
            <w:pPr>
              <w:spacing w:after="160"/>
              <w:rPr>
                <w:rFonts w:ascii="Times New Roman" w:hAnsi="Times New Roman" w:cs="Times New Roman"/>
                <w:b/>
              </w:rPr>
            </w:pPr>
            <w:r w:rsidRPr="00D0298A">
              <w:rPr>
                <w:rFonts w:ascii="Times New Roman" w:hAnsi="Times New Roman" w:cs="Times New Roman"/>
                <w:b/>
              </w:rPr>
              <w:t>24</w:t>
            </w:r>
          </w:p>
        </w:tc>
        <w:tc>
          <w:tcPr>
            <w:tcW w:w="992" w:type="dxa"/>
            <w:tcBorders>
              <w:top w:val="single" w:sz="4" w:space="0" w:color="auto"/>
              <w:left w:val="single" w:sz="4" w:space="0" w:color="auto"/>
              <w:bottom w:val="single" w:sz="4" w:space="0" w:color="auto"/>
              <w:right w:val="single" w:sz="4" w:space="0" w:color="auto"/>
            </w:tcBorders>
            <w:hideMark/>
          </w:tcPr>
          <w:p w14:paraId="7FFE1D7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3" w:type="dxa"/>
            <w:tcBorders>
              <w:top w:val="single" w:sz="4" w:space="0" w:color="auto"/>
              <w:left w:val="single" w:sz="4" w:space="0" w:color="auto"/>
              <w:bottom w:val="single" w:sz="4" w:space="0" w:color="auto"/>
              <w:right w:val="single" w:sz="4" w:space="0" w:color="auto"/>
            </w:tcBorders>
            <w:hideMark/>
          </w:tcPr>
          <w:p w14:paraId="52BE204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62E8EB9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1CA277E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c>
          <w:tcPr>
            <w:tcW w:w="992" w:type="dxa"/>
            <w:tcBorders>
              <w:top w:val="single" w:sz="4" w:space="0" w:color="auto"/>
              <w:left w:val="single" w:sz="4" w:space="0" w:color="auto"/>
              <w:bottom w:val="single" w:sz="4" w:space="0" w:color="auto"/>
              <w:right w:val="single" w:sz="4" w:space="0" w:color="auto"/>
            </w:tcBorders>
            <w:hideMark/>
          </w:tcPr>
          <w:p w14:paraId="1FDF1C1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A</w:t>
            </w:r>
          </w:p>
        </w:tc>
        <w:tc>
          <w:tcPr>
            <w:tcW w:w="992" w:type="dxa"/>
            <w:tcBorders>
              <w:top w:val="single" w:sz="4" w:space="0" w:color="auto"/>
              <w:left w:val="single" w:sz="4" w:space="0" w:color="auto"/>
              <w:bottom w:val="single" w:sz="4" w:space="0" w:color="auto"/>
              <w:right w:val="single" w:sz="4" w:space="0" w:color="auto"/>
            </w:tcBorders>
            <w:hideMark/>
          </w:tcPr>
          <w:p w14:paraId="4D46185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w:t>
            </w:r>
          </w:p>
        </w:tc>
        <w:tc>
          <w:tcPr>
            <w:tcW w:w="992" w:type="dxa"/>
            <w:tcBorders>
              <w:top w:val="single" w:sz="4" w:space="0" w:color="auto"/>
              <w:left w:val="single" w:sz="4" w:space="0" w:color="auto"/>
              <w:bottom w:val="single" w:sz="4" w:space="0" w:color="auto"/>
              <w:right w:val="single" w:sz="4" w:space="0" w:color="auto"/>
            </w:tcBorders>
            <w:hideMark/>
          </w:tcPr>
          <w:p w14:paraId="151FB37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C</w:t>
            </w:r>
          </w:p>
        </w:tc>
        <w:tc>
          <w:tcPr>
            <w:tcW w:w="992" w:type="dxa"/>
            <w:tcBorders>
              <w:top w:val="single" w:sz="4" w:space="0" w:color="auto"/>
              <w:left w:val="single" w:sz="4" w:space="0" w:color="auto"/>
              <w:bottom w:val="single" w:sz="4" w:space="0" w:color="auto"/>
              <w:right w:val="single" w:sz="4" w:space="0" w:color="auto"/>
            </w:tcBorders>
            <w:hideMark/>
          </w:tcPr>
          <w:p w14:paraId="7C34C67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B</w:t>
            </w:r>
          </w:p>
        </w:tc>
      </w:tr>
      <w:tr w:rsidR="00C55B25" w:rsidRPr="00D0298A" w14:paraId="6B2676FB"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4D4D6123" w14:textId="77777777" w:rsidR="00C55B25" w:rsidRPr="00D0298A" w:rsidRDefault="00C55B25" w:rsidP="007A1DB1">
            <w:pPr>
              <w:spacing w:after="160"/>
              <w:rPr>
                <w:rFonts w:ascii="Times New Roman" w:hAnsi="Times New Roman" w:cs="Times New Roman"/>
                <w:b/>
                <w:bCs/>
              </w:rPr>
            </w:pPr>
            <w:r w:rsidRPr="00D0298A">
              <w:rPr>
                <w:rFonts w:ascii="Times New Roman" w:hAnsi="Times New Roman" w:cs="Times New Roman"/>
                <w:b/>
                <w:bCs/>
              </w:rPr>
              <w:t>1</w:t>
            </w:r>
          </w:p>
        </w:tc>
        <w:tc>
          <w:tcPr>
            <w:tcW w:w="992" w:type="dxa"/>
            <w:tcBorders>
              <w:top w:val="single" w:sz="4" w:space="0" w:color="auto"/>
              <w:left w:val="single" w:sz="4" w:space="0" w:color="auto"/>
              <w:bottom w:val="single" w:sz="4" w:space="0" w:color="auto"/>
              <w:right w:val="single" w:sz="4" w:space="0" w:color="auto"/>
            </w:tcBorders>
            <w:hideMark/>
          </w:tcPr>
          <w:p w14:paraId="2C94563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DDDS</w:t>
            </w:r>
          </w:p>
        </w:tc>
        <w:tc>
          <w:tcPr>
            <w:tcW w:w="993" w:type="dxa"/>
            <w:tcBorders>
              <w:top w:val="single" w:sz="4" w:space="0" w:color="auto"/>
              <w:left w:val="single" w:sz="4" w:space="0" w:color="auto"/>
              <w:bottom w:val="single" w:sz="4" w:space="0" w:color="auto"/>
              <w:right w:val="single" w:sz="4" w:space="0" w:color="auto"/>
            </w:tcBorders>
            <w:hideMark/>
          </w:tcPr>
          <w:p w14:paraId="51BCD918"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DSDS</w:t>
            </w:r>
          </w:p>
        </w:tc>
        <w:tc>
          <w:tcPr>
            <w:tcW w:w="992" w:type="dxa"/>
            <w:tcBorders>
              <w:top w:val="single" w:sz="4" w:space="0" w:color="auto"/>
              <w:left w:val="single" w:sz="4" w:space="0" w:color="auto"/>
              <w:bottom w:val="single" w:sz="4" w:space="0" w:color="auto"/>
              <w:right w:val="single" w:sz="4" w:space="0" w:color="auto"/>
            </w:tcBorders>
            <w:hideMark/>
          </w:tcPr>
          <w:p w14:paraId="54E1486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DSSD</w:t>
            </w:r>
          </w:p>
        </w:tc>
        <w:tc>
          <w:tcPr>
            <w:tcW w:w="992" w:type="dxa"/>
            <w:tcBorders>
              <w:top w:val="single" w:sz="4" w:space="0" w:color="auto"/>
              <w:left w:val="single" w:sz="4" w:space="0" w:color="auto"/>
              <w:bottom w:val="single" w:sz="4" w:space="0" w:color="auto"/>
              <w:right w:val="single" w:sz="4" w:space="0" w:color="auto"/>
            </w:tcBorders>
            <w:hideMark/>
          </w:tcPr>
          <w:p w14:paraId="61A2A932"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DSDD</w:t>
            </w:r>
          </w:p>
        </w:tc>
        <w:tc>
          <w:tcPr>
            <w:tcW w:w="992" w:type="dxa"/>
            <w:tcBorders>
              <w:top w:val="single" w:sz="4" w:space="0" w:color="auto"/>
              <w:left w:val="single" w:sz="4" w:space="0" w:color="auto"/>
              <w:bottom w:val="single" w:sz="4" w:space="0" w:color="auto"/>
              <w:right w:val="single" w:sz="4" w:space="0" w:color="auto"/>
            </w:tcBorders>
            <w:hideMark/>
          </w:tcPr>
          <w:p w14:paraId="3841DBF3"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DDDS</w:t>
            </w:r>
          </w:p>
        </w:tc>
        <w:tc>
          <w:tcPr>
            <w:tcW w:w="992" w:type="dxa"/>
            <w:tcBorders>
              <w:top w:val="single" w:sz="4" w:space="0" w:color="auto"/>
              <w:left w:val="single" w:sz="4" w:space="0" w:color="auto"/>
              <w:bottom w:val="single" w:sz="4" w:space="0" w:color="auto"/>
              <w:right w:val="single" w:sz="4" w:space="0" w:color="auto"/>
            </w:tcBorders>
            <w:hideMark/>
          </w:tcPr>
          <w:p w14:paraId="519FCB9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DDSD</w:t>
            </w:r>
          </w:p>
        </w:tc>
        <w:tc>
          <w:tcPr>
            <w:tcW w:w="992" w:type="dxa"/>
            <w:tcBorders>
              <w:top w:val="single" w:sz="4" w:space="0" w:color="auto"/>
              <w:left w:val="single" w:sz="4" w:space="0" w:color="auto"/>
              <w:bottom w:val="single" w:sz="4" w:space="0" w:color="auto"/>
              <w:right w:val="single" w:sz="4" w:space="0" w:color="auto"/>
            </w:tcBorders>
            <w:hideMark/>
          </w:tcPr>
          <w:p w14:paraId="7A53848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SDSD</w:t>
            </w:r>
          </w:p>
        </w:tc>
        <w:tc>
          <w:tcPr>
            <w:tcW w:w="992" w:type="dxa"/>
            <w:tcBorders>
              <w:top w:val="single" w:sz="4" w:space="0" w:color="auto"/>
              <w:left w:val="single" w:sz="4" w:space="0" w:color="auto"/>
              <w:bottom w:val="single" w:sz="4" w:space="0" w:color="auto"/>
              <w:right w:val="single" w:sz="4" w:space="0" w:color="auto"/>
            </w:tcBorders>
            <w:hideMark/>
          </w:tcPr>
          <w:p w14:paraId="710F185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DDDS</w:t>
            </w:r>
          </w:p>
        </w:tc>
      </w:tr>
      <w:tr w:rsidR="00C55B25" w:rsidRPr="00D0298A" w14:paraId="00358C2E"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3DAF7B3D" w14:textId="77777777" w:rsidR="00C55B25" w:rsidRPr="00D0298A" w:rsidRDefault="00C55B25" w:rsidP="007A1DB1">
            <w:pPr>
              <w:spacing w:after="160"/>
              <w:rPr>
                <w:rFonts w:ascii="Times New Roman" w:hAnsi="Times New Roman" w:cs="Times New Roman"/>
                <w:b/>
                <w:bCs/>
              </w:rPr>
            </w:pPr>
            <w:r w:rsidRPr="00D0298A">
              <w:rPr>
                <w:rFonts w:ascii="Times New Roman" w:hAnsi="Times New Roman" w:cs="Times New Roman"/>
                <w:b/>
                <w:bCs/>
              </w:rPr>
              <w:t>2</w:t>
            </w:r>
          </w:p>
        </w:tc>
        <w:tc>
          <w:tcPr>
            <w:tcW w:w="992" w:type="dxa"/>
            <w:tcBorders>
              <w:top w:val="single" w:sz="4" w:space="0" w:color="auto"/>
              <w:left w:val="single" w:sz="4" w:space="0" w:color="auto"/>
              <w:bottom w:val="single" w:sz="4" w:space="0" w:color="auto"/>
              <w:right w:val="single" w:sz="4" w:space="0" w:color="auto"/>
            </w:tcBorders>
            <w:hideMark/>
          </w:tcPr>
          <w:p w14:paraId="101796F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DSDS</w:t>
            </w:r>
          </w:p>
        </w:tc>
        <w:tc>
          <w:tcPr>
            <w:tcW w:w="993" w:type="dxa"/>
            <w:tcBorders>
              <w:top w:val="single" w:sz="4" w:space="0" w:color="auto"/>
              <w:left w:val="single" w:sz="4" w:space="0" w:color="auto"/>
              <w:bottom w:val="single" w:sz="4" w:space="0" w:color="auto"/>
              <w:right w:val="single" w:sz="4" w:space="0" w:color="auto"/>
            </w:tcBorders>
            <w:hideMark/>
          </w:tcPr>
          <w:p w14:paraId="740790B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DSDD</w:t>
            </w:r>
          </w:p>
        </w:tc>
        <w:tc>
          <w:tcPr>
            <w:tcW w:w="992" w:type="dxa"/>
            <w:tcBorders>
              <w:top w:val="single" w:sz="4" w:space="0" w:color="auto"/>
              <w:left w:val="single" w:sz="4" w:space="0" w:color="auto"/>
              <w:bottom w:val="single" w:sz="4" w:space="0" w:color="auto"/>
              <w:right w:val="single" w:sz="4" w:space="0" w:color="auto"/>
            </w:tcBorders>
            <w:hideMark/>
          </w:tcPr>
          <w:p w14:paraId="6146C60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DDDS</w:t>
            </w:r>
          </w:p>
        </w:tc>
        <w:tc>
          <w:tcPr>
            <w:tcW w:w="992" w:type="dxa"/>
            <w:tcBorders>
              <w:top w:val="single" w:sz="4" w:space="0" w:color="auto"/>
              <w:left w:val="single" w:sz="4" w:space="0" w:color="auto"/>
              <w:bottom w:val="single" w:sz="4" w:space="0" w:color="auto"/>
              <w:right w:val="single" w:sz="4" w:space="0" w:color="auto"/>
            </w:tcBorders>
            <w:hideMark/>
          </w:tcPr>
          <w:p w14:paraId="7327810F"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DDDS</w:t>
            </w:r>
          </w:p>
        </w:tc>
        <w:tc>
          <w:tcPr>
            <w:tcW w:w="992" w:type="dxa"/>
            <w:tcBorders>
              <w:top w:val="single" w:sz="4" w:space="0" w:color="auto"/>
              <w:left w:val="single" w:sz="4" w:space="0" w:color="auto"/>
              <w:bottom w:val="single" w:sz="4" w:space="0" w:color="auto"/>
              <w:right w:val="single" w:sz="4" w:space="0" w:color="auto"/>
            </w:tcBorders>
            <w:hideMark/>
          </w:tcPr>
          <w:p w14:paraId="4D8F151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DSDS</w:t>
            </w:r>
          </w:p>
        </w:tc>
        <w:tc>
          <w:tcPr>
            <w:tcW w:w="992" w:type="dxa"/>
            <w:tcBorders>
              <w:top w:val="single" w:sz="4" w:space="0" w:color="auto"/>
              <w:left w:val="single" w:sz="4" w:space="0" w:color="auto"/>
              <w:bottom w:val="single" w:sz="4" w:space="0" w:color="auto"/>
              <w:right w:val="single" w:sz="4" w:space="0" w:color="auto"/>
            </w:tcBorders>
            <w:hideMark/>
          </w:tcPr>
          <w:p w14:paraId="0528B18E"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SDDS</w:t>
            </w:r>
          </w:p>
        </w:tc>
        <w:tc>
          <w:tcPr>
            <w:tcW w:w="992" w:type="dxa"/>
            <w:tcBorders>
              <w:top w:val="single" w:sz="4" w:space="0" w:color="auto"/>
              <w:left w:val="single" w:sz="4" w:space="0" w:color="auto"/>
              <w:bottom w:val="single" w:sz="4" w:space="0" w:color="auto"/>
              <w:right w:val="single" w:sz="4" w:space="0" w:color="auto"/>
            </w:tcBorders>
            <w:hideMark/>
          </w:tcPr>
          <w:p w14:paraId="05304FC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DSDD</w:t>
            </w:r>
          </w:p>
        </w:tc>
        <w:tc>
          <w:tcPr>
            <w:tcW w:w="992" w:type="dxa"/>
            <w:tcBorders>
              <w:top w:val="single" w:sz="4" w:space="0" w:color="auto"/>
              <w:left w:val="single" w:sz="4" w:space="0" w:color="auto"/>
              <w:bottom w:val="single" w:sz="4" w:space="0" w:color="auto"/>
              <w:right w:val="single" w:sz="4" w:space="0" w:color="auto"/>
            </w:tcBorders>
            <w:hideMark/>
          </w:tcPr>
          <w:p w14:paraId="2971722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DDDS</w:t>
            </w:r>
          </w:p>
        </w:tc>
      </w:tr>
      <w:tr w:rsidR="00C55B25" w:rsidRPr="00D0298A" w14:paraId="6D4E791C"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214F68CD" w14:textId="77777777" w:rsidR="00C55B25" w:rsidRPr="00D0298A" w:rsidRDefault="00C55B25" w:rsidP="007A1DB1">
            <w:pPr>
              <w:spacing w:after="160"/>
              <w:rPr>
                <w:rFonts w:ascii="Times New Roman" w:hAnsi="Times New Roman" w:cs="Times New Roman"/>
                <w:b/>
                <w:bCs/>
              </w:rPr>
            </w:pPr>
            <w:r w:rsidRPr="00D0298A">
              <w:rPr>
                <w:rFonts w:ascii="Times New Roman" w:hAnsi="Times New Roman" w:cs="Times New Roman"/>
                <w:b/>
                <w:bCs/>
              </w:rPr>
              <w:t>3</w:t>
            </w:r>
          </w:p>
        </w:tc>
        <w:tc>
          <w:tcPr>
            <w:tcW w:w="992" w:type="dxa"/>
            <w:tcBorders>
              <w:top w:val="single" w:sz="4" w:space="0" w:color="auto"/>
              <w:left w:val="single" w:sz="4" w:space="0" w:color="auto"/>
              <w:bottom w:val="single" w:sz="4" w:space="0" w:color="auto"/>
              <w:right w:val="single" w:sz="4" w:space="0" w:color="auto"/>
            </w:tcBorders>
            <w:hideMark/>
          </w:tcPr>
          <w:p w14:paraId="7E743AC4"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DSDD</w:t>
            </w:r>
          </w:p>
        </w:tc>
        <w:tc>
          <w:tcPr>
            <w:tcW w:w="993" w:type="dxa"/>
            <w:tcBorders>
              <w:top w:val="single" w:sz="4" w:space="0" w:color="auto"/>
              <w:left w:val="single" w:sz="4" w:space="0" w:color="auto"/>
              <w:bottom w:val="single" w:sz="4" w:space="0" w:color="auto"/>
              <w:right w:val="single" w:sz="4" w:space="0" w:color="auto"/>
            </w:tcBorders>
            <w:hideMark/>
          </w:tcPr>
          <w:p w14:paraId="4BFF659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DDDS</w:t>
            </w:r>
          </w:p>
        </w:tc>
        <w:tc>
          <w:tcPr>
            <w:tcW w:w="992" w:type="dxa"/>
            <w:tcBorders>
              <w:top w:val="single" w:sz="4" w:space="0" w:color="auto"/>
              <w:left w:val="single" w:sz="4" w:space="0" w:color="auto"/>
              <w:bottom w:val="single" w:sz="4" w:space="0" w:color="auto"/>
              <w:right w:val="single" w:sz="4" w:space="0" w:color="auto"/>
            </w:tcBorders>
            <w:hideMark/>
          </w:tcPr>
          <w:p w14:paraId="1FE848F7"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DSDS</w:t>
            </w:r>
          </w:p>
        </w:tc>
        <w:tc>
          <w:tcPr>
            <w:tcW w:w="992" w:type="dxa"/>
            <w:tcBorders>
              <w:top w:val="single" w:sz="4" w:space="0" w:color="auto"/>
              <w:left w:val="single" w:sz="4" w:space="0" w:color="auto"/>
              <w:bottom w:val="single" w:sz="4" w:space="0" w:color="auto"/>
              <w:right w:val="single" w:sz="4" w:space="0" w:color="auto"/>
            </w:tcBorders>
            <w:hideMark/>
          </w:tcPr>
          <w:p w14:paraId="2D43E4A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DSDS</w:t>
            </w:r>
          </w:p>
        </w:tc>
        <w:tc>
          <w:tcPr>
            <w:tcW w:w="992" w:type="dxa"/>
            <w:tcBorders>
              <w:top w:val="single" w:sz="4" w:space="0" w:color="auto"/>
              <w:left w:val="single" w:sz="4" w:space="0" w:color="auto"/>
              <w:bottom w:val="single" w:sz="4" w:space="0" w:color="auto"/>
              <w:right w:val="single" w:sz="4" w:space="0" w:color="auto"/>
            </w:tcBorders>
            <w:hideMark/>
          </w:tcPr>
          <w:p w14:paraId="20A89C7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DSSD</w:t>
            </w:r>
          </w:p>
        </w:tc>
        <w:tc>
          <w:tcPr>
            <w:tcW w:w="992" w:type="dxa"/>
            <w:tcBorders>
              <w:top w:val="single" w:sz="4" w:space="0" w:color="auto"/>
              <w:left w:val="single" w:sz="4" w:space="0" w:color="auto"/>
              <w:bottom w:val="single" w:sz="4" w:space="0" w:color="auto"/>
              <w:right w:val="single" w:sz="4" w:space="0" w:color="auto"/>
            </w:tcBorders>
            <w:hideMark/>
          </w:tcPr>
          <w:p w14:paraId="7F88208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DDSD</w:t>
            </w:r>
          </w:p>
        </w:tc>
        <w:tc>
          <w:tcPr>
            <w:tcW w:w="992" w:type="dxa"/>
            <w:tcBorders>
              <w:top w:val="single" w:sz="4" w:space="0" w:color="auto"/>
              <w:left w:val="single" w:sz="4" w:space="0" w:color="auto"/>
              <w:bottom w:val="single" w:sz="4" w:space="0" w:color="auto"/>
              <w:right w:val="single" w:sz="4" w:space="0" w:color="auto"/>
            </w:tcBorders>
            <w:hideMark/>
          </w:tcPr>
          <w:p w14:paraId="2453DE7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SDSD</w:t>
            </w:r>
          </w:p>
        </w:tc>
        <w:tc>
          <w:tcPr>
            <w:tcW w:w="992" w:type="dxa"/>
            <w:tcBorders>
              <w:top w:val="single" w:sz="4" w:space="0" w:color="auto"/>
              <w:left w:val="single" w:sz="4" w:space="0" w:color="auto"/>
              <w:bottom w:val="single" w:sz="4" w:space="0" w:color="auto"/>
              <w:right w:val="single" w:sz="4" w:space="0" w:color="auto"/>
            </w:tcBorders>
            <w:hideMark/>
          </w:tcPr>
          <w:p w14:paraId="408945FB"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SDSD</w:t>
            </w:r>
          </w:p>
        </w:tc>
      </w:tr>
      <w:tr w:rsidR="00C55B25" w:rsidRPr="00D0298A" w14:paraId="2352738F" w14:textId="77777777" w:rsidTr="007A1DB1">
        <w:tc>
          <w:tcPr>
            <w:tcW w:w="850" w:type="dxa"/>
            <w:tcBorders>
              <w:top w:val="single" w:sz="4" w:space="0" w:color="auto"/>
              <w:left w:val="single" w:sz="4" w:space="0" w:color="auto"/>
              <w:bottom w:val="single" w:sz="4" w:space="0" w:color="auto"/>
              <w:right w:val="single" w:sz="4" w:space="0" w:color="auto"/>
            </w:tcBorders>
            <w:hideMark/>
          </w:tcPr>
          <w:p w14:paraId="76891996" w14:textId="77777777" w:rsidR="00C55B25" w:rsidRPr="00D0298A" w:rsidRDefault="00C55B25" w:rsidP="007A1DB1">
            <w:pPr>
              <w:spacing w:after="160"/>
              <w:rPr>
                <w:rFonts w:ascii="Times New Roman" w:hAnsi="Times New Roman" w:cs="Times New Roman"/>
                <w:b/>
                <w:bCs/>
              </w:rPr>
            </w:pPr>
            <w:r w:rsidRPr="00D0298A">
              <w:rPr>
                <w:rFonts w:ascii="Times New Roman" w:hAnsi="Times New Roman" w:cs="Times New Roman"/>
                <w:b/>
                <w:bCs/>
              </w:rPr>
              <w:t>4</w:t>
            </w:r>
          </w:p>
        </w:tc>
        <w:tc>
          <w:tcPr>
            <w:tcW w:w="992" w:type="dxa"/>
            <w:tcBorders>
              <w:top w:val="single" w:sz="4" w:space="0" w:color="auto"/>
              <w:left w:val="single" w:sz="4" w:space="0" w:color="auto"/>
              <w:bottom w:val="single" w:sz="4" w:space="0" w:color="auto"/>
              <w:right w:val="single" w:sz="4" w:space="0" w:color="auto"/>
            </w:tcBorders>
            <w:hideMark/>
          </w:tcPr>
          <w:p w14:paraId="04A7776C"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DSSD</w:t>
            </w:r>
          </w:p>
        </w:tc>
        <w:tc>
          <w:tcPr>
            <w:tcW w:w="993" w:type="dxa"/>
            <w:tcBorders>
              <w:top w:val="single" w:sz="4" w:space="0" w:color="auto"/>
              <w:left w:val="single" w:sz="4" w:space="0" w:color="auto"/>
              <w:bottom w:val="single" w:sz="4" w:space="0" w:color="auto"/>
              <w:right w:val="single" w:sz="4" w:space="0" w:color="auto"/>
            </w:tcBorders>
            <w:hideMark/>
          </w:tcPr>
          <w:p w14:paraId="279D1B50"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DSSD</w:t>
            </w:r>
          </w:p>
        </w:tc>
        <w:tc>
          <w:tcPr>
            <w:tcW w:w="992" w:type="dxa"/>
            <w:tcBorders>
              <w:top w:val="single" w:sz="4" w:space="0" w:color="auto"/>
              <w:left w:val="single" w:sz="4" w:space="0" w:color="auto"/>
              <w:bottom w:val="single" w:sz="4" w:space="0" w:color="auto"/>
              <w:right w:val="single" w:sz="4" w:space="0" w:color="auto"/>
            </w:tcBorders>
            <w:hideMark/>
          </w:tcPr>
          <w:p w14:paraId="512DA4ED"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SSDD</w:t>
            </w:r>
          </w:p>
        </w:tc>
        <w:tc>
          <w:tcPr>
            <w:tcW w:w="992" w:type="dxa"/>
            <w:tcBorders>
              <w:top w:val="single" w:sz="4" w:space="0" w:color="auto"/>
              <w:left w:val="single" w:sz="4" w:space="0" w:color="auto"/>
              <w:bottom w:val="single" w:sz="4" w:space="0" w:color="auto"/>
              <w:right w:val="single" w:sz="4" w:space="0" w:color="auto"/>
            </w:tcBorders>
            <w:hideMark/>
          </w:tcPr>
          <w:p w14:paraId="5F1D0245"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DSSD</w:t>
            </w:r>
          </w:p>
        </w:tc>
        <w:tc>
          <w:tcPr>
            <w:tcW w:w="992" w:type="dxa"/>
            <w:tcBorders>
              <w:top w:val="single" w:sz="4" w:space="0" w:color="auto"/>
              <w:left w:val="single" w:sz="4" w:space="0" w:color="auto"/>
              <w:bottom w:val="single" w:sz="4" w:space="0" w:color="auto"/>
              <w:right w:val="single" w:sz="4" w:space="0" w:color="auto"/>
            </w:tcBorders>
            <w:hideMark/>
          </w:tcPr>
          <w:p w14:paraId="76ECF9AA"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DSDD</w:t>
            </w:r>
          </w:p>
        </w:tc>
        <w:tc>
          <w:tcPr>
            <w:tcW w:w="992" w:type="dxa"/>
            <w:tcBorders>
              <w:top w:val="single" w:sz="4" w:space="0" w:color="auto"/>
              <w:left w:val="single" w:sz="4" w:space="0" w:color="auto"/>
              <w:bottom w:val="single" w:sz="4" w:space="0" w:color="auto"/>
              <w:right w:val="single" w:sz="4" w:space="0" w:color="auto"/>
            </w:tcBorders>
            <w:hideMark/>
          </w:tcPr>
          <w:p w14:paraId="7C32DE79"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SDSD</w:t>
            </w:r>
          </w:p>
        </w:tc>
        <w:tc>
          <w:tcPr>
            <w:tcW w:w="992" w:type="dxa"/>
            <w:tcBorders>
              <w:top w:val="single" w:sz="4" w:space="0" w:color="auto"/>
              <w:left w:val="single" w:sz="4" w:space="0" w:color="auto"/>
              <w:bottom w:val="single" w:sz="4" w:space="0" w:color="auto"/>
              <w:right w:val="single" w:sz="4" w:space="0" w:color="auto"/>
            </w:tcBorders>
            <w:hideMark/>
          </w:tcPr>
          <w:p w14:paraId="468DC191"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DDDS</w:t>
            </w:r>
          </w:p>
        </w:tc>
        <w:tc>
          <w:tcPr>
            <w:tcW w:w="992" w:type="dxa"/>
            <w:tcBorders>
              <w:top w:val="single" w:sz="4" w:space="0" w:color="auto"/>
              <w:left w:val="single" w:sz="4" w:space="0" w:color="auto"/>
              <w:bottom w:val="single" w:sz="4" w:space="0" w:color="auto"/>
              <w:right w:val="single" w:sz="4" w:space="0" w:color="auto"/>
            </w:tcBorders>
            <w:hideMark/>
          </w:tcPr>
          <w:p w14:paraId="4747AA06" w14:textId="77777777" w:rsidR="00C55B25" w:rsidRPr="00D0298A" w:rsidRDefault="00C55B25" w:rsidP="007A1DB1">
            <w:pPr>
              <w:spacing w:after="160"/>
              <w:rPr>
                <w:rFonts w:ascii="Times New Roman" w:hAnsi="Times New Roman" w:cs="Times New Roman"/>
                <w:bCs/>
              </w:rPr>
            </w:pPr>
            <w:r w:rsidRPr="00D0298A">
              <w:rPr>
                <w:rFonts w:ascii="Times New Roman" w:hAnsi="Times New Roman" w:cs="Times New Roman"/>
                <w:bCs/>
              </w:rPr>
              <w:t>DDSS</w:t>
            </w:r>
          </w:p>
        </w:tc>
      </w:tr>
    </w:tbl>
    <w:p w14:paraId="2D280473" w14:textId="77777777" w:rsidR="00C55B25" w:rsidRPr="00D0298A" w:rsidRDefault="00C55B25" w:rsidP="00C55B25">
      <w:pPr>
        <w:spacing w:line="240" w:lineRule="auto"/>
        <w:rPr>
          <w:rFonts w:ascii="Times New Roman" w:hAnsi="Times New Roman" w:cs="Times New Roman"/>
          <w:bCs/>
        </w:rPr>
        <w:sectPr w:rsidR="00C55B25" w:rsidRPr="00D0298A" w:rsidSect="00C55B25">
          <w:pgSz w:w="12240" w:h="15840"/>
          <w:pgMar w:top="568" w:right="851" w:bottom="851" w:left="851" w:header="720" w:footer="720" w:gutter="0"/>
          <w:paperSrc w:first="4" w:other="4"/>
          <w:cols w:space="720"/>
        </w:sectPr>
      </w:pPr>
      <w:r w:rsidRPr="00D0298A">
        <w:rPr>
          <w:rFonts w:ascii="Times New Roman" w:hAnsi="Times New Roman" w:cs="Times New Roman"/>
          <w:bCs/>
        </w:rPr>
        <w:t xml:space="preserve">    </w:t>
      </w:r>
    </w:p>
    <w:p w14:paraId="70C07027" w14:textId="77777777" w:rsidR="00C55B25" w:rsidRPr="00D0298A" w:rsidRDefault="00C55B25" w:rsidP="00D0298A">
      <w:pPr>
        <w:spacing w:line="240" w:lineRule="auto"/>
        <w:rPr>
          <w:rFonts w:ascii="Times New Roman" w:hAnsi="Times New Roman" w:cs="Times New Roman"/>
        </w:rPr>
      </w:pPr>
    </w:p>
    <w:sectPr w:rsidR="00C55B25" w:rsidRPr="00D029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98A"/>
    <w:rsid w:val="001F4C1B"/>
    <w:rsid w:val="00401CF4"/>
    <w:rsid w:val="00C55B25"/>
    <w:rsid w:val="00D02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6BEBD"/>
  <w15:chartTrackingRefBased/>
  <w15:docId w15:val="{0768BFE0-AF41-4D04-95EC-E8149C29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29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029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029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029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029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029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29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29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29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29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029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029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029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029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029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29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29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298A"/>
    <w:rPr>
      <w:rFonts w:eastAsiaTheme="majorEastAsia" w:cstheme="majorBidi"/>
      <w:color w:val="272727" w:themeColor="text1" w:themeTint="D8"/>
    </w:rPr>
  </w:style>
  <w:style w:type="paragraph" w:styleId="Title">
    <w:name w:val="Title"/>
    <w:basedOn w:val="Normal"/>
    <w:next w:val="Normal"/>
    <w:link w:val="TitleChar"/>
    <w:uiPriority w:val="10"/>
    <w:qFormat/>
    <w:rsid w:val="00D029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29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29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29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298A"/>
    <w:pPr>
      <w:spacing w:before="160"/>
      <w:jc w:val="center"/>
    </w:pPr>
    <w:rPr>
      <w:i/>
      <w:iCs/>
      <w:color w:val="404040" w:themeColor="text1" w:themeTint="BF"/>
    </w:rPr>
  </w:style>
  <w:style w:type="character" w:customStyle="1" w:styleId="QuoteChar">
    <w:name w:val="Quote Char"/>
    <w:basedOn w:val="DefaultParagraphFont"/>
    <w:link w:val="Quote"/>
    <w:uiPriority w:val="29"/>
    <w:rsid w:val="00D0298A"/>
    <w:rPr>
      <w:i/>
      <w:iCs/>
      <w:color w:val="404040" w:themeColor="text1" w:themeTint="BF"/>
    </w:rPr>
  </w:style>
  <w:style w:type="paragraph" w:styleId="ListParagraph">
    <w:name w:val="List Paragraph"/>
    <w:basedOn w:val="Normal"/>
    <w:uiPriority w:val="34"/>
    <w:qFormat/>
    <w:rsid w:val="00D0298A"/>
    <w:pPr>
      <w:ind w:left="720"/>
      <w:contextualSpacing/>
    </w:pPr>
  </w:style>
  <w:style w:type="character" w:styleId="IntenseEmphasis">
    <w:name w:val="Intense Emphasis"/>
    <w:basedOn w:val="DefaultParagraphFont"/>
    <w:uiPriority w:val="21"/>
    <w:qFormat/>
    <w:rsid w:val="00D0298A"/>
    <w:rPr>
      <w:i/>
      <w:iCs/>
      <w:color w:val="2F5496" w:themeColor="accent1" w:themeShade="BF"/>
    </w:rPr>
  </w:style>
  <w:style w:type="paragraph" w:styleId="IntenseQuote">
    <w:name w:val="Intense Quote"/>
    <w:basedOn w:val="Normal"/>
    <w:next w:val="Normal"/>
    <w:link w:val="IntenseQuoteChar"/>
    <w:uiPriority w:val="30"/>
    <w:qFormat/>
    <w:rsid w:val="00D029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0298A"/>
    <w:rPr>
      <w:i/>
      <w:iCs/>
      <w:color w:val="2F5496" w:themeColor="accent1" w:themeShade="BF"/>
    </w:rPr>
  </w:style>
  <w:style w:type="character" w:styleId="IntenseReference">
    <w:name w:val="Intense Reference"/>
    <w:basedOn w:val="DefaultParagraphFont"/>
    <w:uiPriority w:val="32"/>
    <w:qFormat/>
    <w:rsid w:val="00D0298A"/>
    <w:rPr>
      <w:b/>
      <w:bCs/>
      <w:smallCaps/>
      <w:color w:val="2F5496" w:themeColor="accent1" w:themeShade="BF"/>
      <w:spacing w:val="5"/>
    </w:rPr>
  </w:style>
  <w:style w:type="table" w:styleId="TableGrid">
    <w:name w:val="Table Grid"/>
    <w:basedOn w:val="TableNormal"/>
    <w:uiPriority w:val="39"/>
    <w:rsid w:val="00D029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E216D-4BCA-404D-B872-AC107458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903</Words>
  <Characters>5151</Characters>
  <Application>Microsoft Office Word</Application>
  <DocSecurity>0</DocSecurity>
  <Lines>42</Lines>
  <Paragraphs>12</Paragraphs>
  <ScaleCrop>false</ScaleCrop>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SingPC</cp:lastModifiedBy>
  <cp:revision>2</cp:revision>
  <dcterms:created xsi:type="dcterms:W3CDTF">2026-01-23T07:55:00Z</dcterms:created>
  <dcterms:modified xsi:type="dcterms:W3CDTF">2026-03-02T01:50:00Z</dcterms:modified>
</cp:coreProperties>
</file>